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5A" w:rsidRPr="00EB02CE" w:rsidRDefault="00AD795A" w:rsidP="00AD79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47700" cy="1076325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КЕМЕРОВСКАЯ ОБЛАСТЬ</w:t>
      </w:r>
      <w:r>
        <w:rPr>
          <w:rFonts w:ascii="Times New Roman" w:hAnsi="Times New Roman"/>
          <w:color w:val="000000" w:themeColor="text1"/>
          <w:sz w:val="32"/>
          <w:szCs w:val="32"/>
        </w:rPr>
        <w:t xml:space="preserve"> - КУЗБАСС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aps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НОВОКУЗНЕЦКИЙ ГОРОДСКОЙ ОКРУГ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АДМИНИСТРАЦИЯ ГОРОДА НОВОКУЗНЕЦКА</w:t>
      </w:r>
    </w:p>
    <w:p w:rsidR="00964A65" w:rsidRPr="00424540" w:rsidRDefault="00964A65" w:rsidP="00964A65">
      <w:pPr>
        <w:pBdr>
          <w:bottom w:val="double" w:sz="4" w:space="6" w:color="auto"/>
        </w:pBd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ПОСТАНОВЛЕНИЕ</w:t>
      </w:r>
    </w:p>
    <w:p w:rsidR="00AD795A" w:rsidRPr="00EB02CE" w:rsidRDefault="00AD795A" w:rsidP="00964A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19613F" w:rsidRDefault="00C90DF5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D795A" w:rsidRPr="00EB02CE">
        <w:rPr>
          <w:rFonts w:ascii="Times New Roman" w:hAnsi="Times New Roman"/>
          <w:sz w:val="28"/>
          <w:szCs w:val="28"/>
        </w:rPr>
        <w:t>т</w:t>
      </w:r>
      <w:r w:rsidR="00B9517E">
        <w:rPr>
          <w:rFonts w:ascii="Times New Roman" w:hAnsi="Times New Roman"/>
          <w:sz w:val="28"/>
          <w:szCs w:val="28"/>
        </w:rPr>
        <w:t xml:space="preserve"> </w:t>
      </w:r>
      <w:r w:rsidR="00C65135">
        <w:rPr>
          <w:rFonts w:ascii="Times New Roman" w:hAnsi="Times New Roman"/>
          <w:sz w:val="28"/>
          <w:szCs w:val="28"/>
        </w:rPr>
        <w:t xml:space="preserve">24.11. 2022 </w:t>
      </w:r>
      <w:r w:rsidR="00AD795A" w:rsidRPr="00835905">
        <w:rPr>
          <w:rFonts w:ascii="Times New Roman" w:hAnsi="Times New Roman"/>
          <w:sz w:val="28"/>
          <w:szCs w:val="28"/>
        </w:rPr>
        <w:t>№</w:t>
      </w:r>
      <w:r w:rsidR="00702B39">
        <w:rPr>
          <w:rFonts w:ascii="Times New Roman" w:hAnsi="Times New Roman"/>
          <w:sz w:val="28"/>
          <w:szCs w:val="28"/>
        </w:rPr>
        <w:t xml:space="preserve"> </w:t>
      </w:r>
      <w:r w:rsidR="00C65135">
        <w:rPr>
          <w:rFonts w:ascii="Times New Roman" w:hAnsi="Times New Roman"/>
          <w:sz w:val="28"/>
          <w:szCs w:val="28"/>
        </w:rPr>
        <w:t>201</w:t>
      </w:r>
    </w:p>
    <w:p w:rsidR="00AD795A" w:rsidRP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 внесении изменени</w:t>
      </w:r>
      <w:r w:rsidR="00F913CC">
        <w:rPr>
          <w:rFonts w:ascii="Times New Roman" w:hAnsi="Times New Roman"/>
          <w:sz w:val="28"/>
          <w:szCs w:val="28"/>
        </w:rPr>
        <w:t>я</w:t>
      </w:r>
      <w:r w:rsidRPr="00EB02CE">
        <w:rPr>
          <w:rFonts w:ascii="Times New Roman" w:hAnsi="Times New Roman"/>
          <w:sz w:val="28"/>
          <w:szCs w:val="28"/>
        </w:rPr>
        <w:t xml:space="preserve"> в постановление</w:t>
      </w:r>
      <w:r w:rsidRPr="00EB02CE">
        <w:rPr>
          <w:rFonts w:ascii="Times New Roman" w:hAnsi="Times New Roman"/>
          <w:sz w:val="28"/>
          <w:szCs w:val="28"/>
        </w:rPr>
        <w:br/>
        <w:t>администрации 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 «Об утверждении</w:t>
      </w:r>
      <w:r w:rsidRPr="00EB02CE">
        <w:rPr>
          <w:rFonts w:ascii="Times New Roman" w:hAnsi="Times New Roman"/>
          <w:sz w:val="28"/>
          <w:szCs w:val="28"/>
        </w:rPr>
        <w:br/>
        <w:t>муниципальной программы</w:t>
      </w: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Pr="00EB02CE">
        <w:rPr>
          <w:rFonts w:ascii="Times New Roman" w:hAnsi="Times New Roman"/>
          <w:sz w:val="28"/>
          <w:szCs w:val="28"/>
        </w:rPr>
        <w:br/>
        <w:t>Новокузнецкого городского округа»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A949D0" w:rsidRDefault="00AD795A" w:rsidP="00A949D0">
      <w:pPr>
        <w:pStyle w:val="7"/>
        <w:keepNext w:val="0"/>
        <w:widowControl w:val="0"/>
        <w:ind w:firstLine="709"/>
        <w:rPr>
          <w:spacing w:val="0"/>
          <w:szCs w:val="28"/>
        </w:rPr>
      </w:pPr>
      <w:proofErr w:type="gramStart"/>
      <w:r w:rsidRPr="00A949D0">
        <w:rPr>
          <w:spacing w:val="0"/>
          <w:szCs w:val="28"/>
        </w:rPr>
        <w:t xml:space="preserve">В соответствии с Федеральным </w:t>
      </w:r>
      <w:hyperlink r:id="rId9" w:history="1">
        <w:r w:rsidRPr="00A949D0">
          <w:rPr>
            <w:spacing w:val="0"/>
            <w:szCs w:val="28"/>
          </w:rPr>
          <w:t>законом</w:t>
        </w:r>
      </w:hyperlink>
      <w:r w:rsidRPr="00A949D0">
        <w:rPr>
          <w:spacing w:val="0"/>
          <w:szCs w:val="28"/>
        </w:rPr>
        <w:t xml:space="preserve"> от 06.10.2003 №131-ФЗ «Об общих принципах организации местного самоуправления в Российской Федерации», решением Новокузнецкого городского Совета народных депутатов</w:t>
      </w:r>
      <w:r w:rsidR="005B1FBE" w:rsidRPr="00A949D0">
        <w:rPr>
          <w:spacing w:val="0"/>
          <w:szCs w:val="28"/>
        </w:rPr>
        <w:t xml:space="preserve"> от </w:t>
      </w:r>
      <w:r w:rsidR="002F1C75" w:rsidRPr="00A949D0">
        <w:rPr>
          <w:spacing w:val="0"/>
          <w:szCs w:val="28"/>
        </w:rPr>
        <w:t>2</w:t>
      </w:r>
      <w:r w:rsidR="00A949D0">
        <w:rPr>
          <w:spacing w:val="0"/>
          <w:szCs w:val="28"/>
        </w:rPr>
        <w:t>7</w:t>
      </w:r>
      <w:r w:rsidR="002F1C75" w:rsidRPr="00A949D0">
        <w:rPr>
          <w:spacing w:val="0"/>
          <w:szCs w:val="28"/>
        </w:rPr>
        <w:t>.</w:t>
      </w:r>
      <w:r w:rsidR="00A949D0">
        <w:rPr>
          <w:spacing w:val="0"/>
          <w:szCs w:val="28"/>
        </w:rPr>
        <w:t>09</w:t>
      </w:r>
      <w:r w:rsidR="00964A65" w:rsidRPr="00A949D0">
        <w:rPr>
          <w:spacing w:val="0"/>
          <w:szCs w:val="28"/>
        </w:rPr>
        <w:t>.</w:t>
      </w:r>
      <w:r w:rsidR="005B1FBE" w:rsidRPr="00A949D0">
        <w:rPr>
          <w:spacing w:val="0"/>
          <w:szCs w:val="28"/>
        </w:rPr>
        <w:t>202</w:t>
      </w:r>
      <w:r w:rsidR="00A949D0">
        <w:rPr>
          <w:spacing w:val="0"/>
          <w:szCs w:val="28"/>
        </w:rPr>
        <w:t>2</w:t>
      </w:r>
      <w:r w:rsidR="005B1FBE" w:rsidRPr="00A949D0">
        <w:rPr>
          <w:spacing w:val="0"/>
          <w:szCs w:val="28"/>
        </w:rPr>
        <w:t xml:space="preserve"> №</w:t>
      </w:r>
      <w:r w:rsidR="00A949D0">
        <w:rPr>
          <w:spacing w:val="0"/>
          <w:szCs w:val="28"/>
        </w:rPr>
        <w:t>13</w:t>
      </w:r>
      <w:r w:rsidR="00964A65" w:rsidRPr="00A949D0">
        <w:rPr>
          <w:spacing w:val="0"/>
          <w:szCs w:val="28"/>
        </w:rPr>
        <w:t>/</w:t>
      </w:r>
      <w:r w:rsidR="00A949D0">
        <w:rPr>
          <w:spacing w:val="0"/>
          <w:szCs w:val="28"/>
        </w:rPr>
        <w:t>90</w:t>
      </w:r>
      <w:r w:rsidR="005B1FBE" w:rsidRPr="00A949D0">
        <w:rPr>
          <w:spacing w:val="0"/>
          <w:szCs w:val="28"/>
        </w:rPr>
        <w:t xml:space="preserve"> </w:t>
      </w:r>
      <w:r w:rsidR="00333DEF" w:rsidRPr="00A949D0">
        <w:rPr>
          <w:spacing w:val="0"/>
          <w:szCs w:val="28"/>
        </w:rPr>
        <w:t>«</w:t>
      </w:r>
      <w:r w:rsidR="00A949D0" w:rsidRPr="00A949D0">
        <w:rPr>
          <w:spacing w:val="0"/>
          <w:szCs w:val="28"/>
        </w:rPr>
        <w:t>О внесении изменений в решение Новокузнецкого городского Совета народных депутатов от 28.12.2021 №7/57 «О бюджете Новокузнецкого городского округа на 2022 год и на плановый период 2023 и 2024 годов»</w:t>
      </w:r>
      <w:r w:rsidR="00835905" w:rsidRPr="00A949D0">
        <w:rPr>
          <w:spacing w:val="0"/>
          <w:szCs w:val="28"/>
        </w:rPr>
        <w:t xml:space="preserve">, </w:t>
      </w:r>
      <w:r w:rsidRPr="00A949D0">
        <w:rPr>
          <w:spacing w:val="0"/>
          <w:szCs w:val="28"/>
        </w:rPr>
        <w:t xml:space="preserve">руководствуясь </w:t>
      </w:r>
      <w:hyperlink r:id="rId10" w:history="1">
        <w:r w:rsidRPr="00A949D0">
          <w:rPr>
            <w:spacing w:val="0"/>
            <w:szCs w:val="28"/>
          </w:rPr>
          <w:t>статьей 4</w:t>
        </w:r>
        <w:proofErr w:type="gramEnd"/>
      </w:hyperlink>
      <w:r w:rsidRPr="00A949D0">
        <w:rPr>
          <w:spacing w:val="0"/>
          <w:szCs w:val="28"/>
        </w:rPr>
        <w:t>0 Устава Новокузнецкого городского округа: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1.Внести в приложение «Муниципальная программа Новокузнецкого городского округа «Управление муниципальным имуществом Новокузнецкого городского округа», утвержденное постановлением администрации города Новокузнецка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округа», изменение, изложив его в новой редакции согласно приложению к настоящему постановлению.</w:t>
      </w:r>
    </w:p>
    <w:p w:rsidR="002F1C75" w:rsidRPr="002C0943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0943">
        <w:rPr>
          <w:rFonts w:ascii="Times New Roman" w:hAnsi="Times New Roman"/>
          <w:sz w:val="28"/>
          <w:szCs w:val="28"/>
        </w:rPr>
        <w:t>2. Признать утратившим</w:t>
      </w:r>
      <w:r w:rsidR="00F913CC">
        <w:rPr>
          <w:rFonts w:ascii="Times New Roman" w:hAnsi="Times New Roman"/>
          <w:sz w:val="28"/>
          <w:szCs w:val="28"/>
        </w:rPr>
        <w:t>и</w:t>
      </w:r>
      <w:r w:rsidRPr="002C0943">
        <w:rPr>
          <w:rFonts w:ascii="Times New Roman" w:hAnsi="Times New Roman"/>
          <w:sz w:val="28"/>
          <w:szCs w:val="28"/>
        </w:rPr>
        <w:t xml:space="preserve"> силу </w:t>
      </w:r>
      <w:r w:rsidR="00F913CC">
        <w:rPr>
          <w:rFonts w:ascii="Times New Roman" w:hAnsi="Times New Roman"/>
          <w:sz w:val="28"/>
          <w:szCs w:val="28"/>
        </w:rPr>
        <w:t>постановлени</w:t>
      </w:r>
      <w:r w:rsidR="00E75ADC">
        <w:rPr>
          <w:rFonts w:ascii="Times New Roman" w:hAnsi="Times New Roman"/>
          <w:sz w:val="28"/>
          <w:szCs w:val="28"/>
        </w:rPr>
        <w:t>е</w:t>
      </w:r>
      <w:r w:rsidRPr="002C0943">
        <w:rPr>
          <w:rFonts w:ascii="Times New Roman" w:hAnsi="Times New Roman"/>
          <w:sz w:val="28"/>
          <w:szCs w:val="28"/>
        </w:rPr>
        <w:t xml:space="preserve"> администрации города Новокузнецка </w:t>
      </w:r>
      <w:r w:rsidR="00A949D0">
        <w:rPr>
          <w:rFonts w:ascii="Times New Roman" w:hAnsi="Times New Roman"/>
          <w:sz w:val="28"/>
          <w:szCs w:val="28"/>
        </w:rPr>
        <w:t>от 21</w:t>
      </w:r>
      <w:r w:rsidR="00752F9E" w:rsidRPr="00752F9E">
        <w:rPr>
          <w:rFonts w:ascii="Times New Roman" w:hAnsi="Times New Roman"/>
          <w:sz w:val="28"/>
          <w:szCs w:val="28"/>
        </w:rPr>
        <w:t>.0</w:t>
      </w:r>
      <w:r w:rsidR="00A949D0">
        <w:rPr>
          <w:rFonts w:ascii="Times New Roman" w:hAnsi="Times New Roman"/>
          <w:sz w:val="28"/>
          <w:szCs w:val="28"/>
        </w:rPr>
        <w:t>3</w:t>
      </w:r>
      <w:r w:rsidRPr="00752F9E">
        <w:rPr>
          <w:rFonts w:ascii="Times New Roman" w:hAnsi="Times New Roman"/>
          <w:sz w:val="28"/>
          <w:szCs w:val="28"/>
        </w:rPr>
        <w:t>.202</w:t>
      </w:r>
      <w:r w:rsidR="00752F9E" w:rsidRPr="00752F9E">
        <w:rPr>
          <w:rFonts w:ascii="Times New Roman" w:hAnsi="Times New Roman"/>
          <w:sz w:val="28"/>
          <w:szCs w:val="28"/>
        </w:rPr>
        <w:t>2</w:t>
      </w:r>
      <w:r w:rsidR="00A949D0">
        <w:rPr>
          <w:rFonts w:ascii="Times New Roman" w:hAnsi="Times New Roman"/>
          <w:sz w:val="28"/>
          <w:szCs w:val="28"/>
        </w:rPr>
        <w:t xml:space="preserve"> №54</w:t>
      </w:r>
      <w:r w:rsidRPr="00752F9E">
        <w:rPr>
          <w:rFonts w:ascii="Times New Roman" w:hAnsi="Times New Roman"/>
          <w:sz w:val="28"/>
          <w:szCs w:val="28"/>
        </w:rPr>
        <w:t xml:space="preserve"> «О внесении изменени</w:t>
      </w:r>
      <w:r w:rsidR="00E75ADC" w:rsidRPr="00752F9E">
        <w:rPr>
          <w:rFonts w:ascii="Times New Roman" w:hAnsi="Times New Roman"/>
          <w:sz w:val="28"/>
          <w:szCs w:val="28"/>
        </w:rPr>
        <w:t>я</w:t>
      </w:r>
      <w:r w:rsidRPr="00752F9E">
        <w:rPr>
          <w:rFonts w:ascii="Times New Roman" w:hAnsi="Times New Roman"/>
          <w:sz w:val="28"/>
          <w:szCs w:val="28"/>
        </w:rPr>
        <w:t xml:space="preserve"> в постановление администрации города Новокузнецка</w:t>
      </w:r>
      <w:r w:rsidRPr="002C0943">
        <w:rPr>
          <w:rFonts w:ascii="Times New Roman" w:hAnsi="Times New Roman"/>
          <w:sz w:val="28"/>
          <w:szCs w:val="28"/>
        </w:rPr>
        <w:t xml:space="preserve">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lastRenderedPageBreak/>
        <w:t>3. 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«Новокузнецк».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 xml:space="preserve">4. Настоящее постановление вступает в силу после его официального опубликования и распространяет свое действие на правоотношения, возникшие с </w:t>
      </w:r>
      <w:r w:rsidRPr="00752F9E">
        <w:rPr>
          <w:rFonts w:ascii="Times New Roman" w:hAnsi="Times New Roman"/>
          <w:sz w:val="28"/>
          <w:szCs w:val="28"/>
        </w:rPr>
        <w:t>1 января 202</w:t>
      </w:r>
      <w:r w:rsidR="00752F9E" w:rsidRPr="00752F9E">
        <w:rPr>
          <w:rFonts w:ascii="Times New Roman" w:hAnsi="Times New Roman"/>
          <w:sz w:val="28"/>
          <w:szCs w:val="28"/>
        </w:rPr>
        <w:t>2</w:t>
      </w:r>
      <w:r w:rsidRPr="00752F9E">
        <w:rPr>
          <w:rFonts w:ascii="Times New Roman" w:hAnsi="Times New Roman"/>
          <w:sz w:val="28"/>
          <w:szCs w:val="28"/>
        </w:rPr>
        <w:t xml:space="preserve"> года.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5. </w:t>
      </w:r>
      <w:proofErr w:type="gramStart"/>
      <w:r w:rsidRPr="009F32D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F32D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города.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AD795A" w:rsidRPr="00EB02CE" w:rsidTr="00CB278A">
        <w:tc>
          <w:tcPr>
            <w:tcW w:w="4926" w:type="dxa"/>
          </w:tcPr>
          <w:p w:rsidR="00AD795A" w:rsidRPr="009F32D9" w:rsidRDefault="00AD795A" w:rsidP="00CB27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Глава города</w:t>
            </w:r>
          </w:p>
        </w:tc>
        <w:tc>
          <w:tcPr>
            <w:tcW w:w="4927" w:type="dxa"/>
          </w:tcPr>
          <w:p w:rsidR="00AD795A" w:rsidRPr="00EB02CE" w:rsidRDefault="00AD795A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С.Н. Кузнецов</w:t>
            </w:r>
          </w:p>
        </w:tc>
      </w:tr>
    </w:tbl>
    <w:p w:rsidR="00AD795A" w:rsidRPr="00EB02CE" w:rsidRDefault="00AD795A" w:rsidP="00AD79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</w:p>
    <w:p w:rsidR="00AD795A" w:rsidRPr="00835905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br w:type="page"/>
      </w:r>
      <w:r w:rsidRPr="00EB02CE"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EB02CE">
        <w:rPr>
          <w:rFonts w:ascii="Times New Roman" w:hAnsi="Times New Roman"/>
          <w:sz w:val="28"/>
          <w:szCs w:val="28"/>
        </w:rPr>
        <w:br/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</w:r>
      <w:r w:rsidRPr="00AD795A">
        <w:rPr>
          <w:rFonts w:ascii="Times New Roman" w:hAnsi="Times New Roman"/>
          <w:sz w:val="28"/>
          <w:szCs w:val="28"/>
        </w:rPr>
        <w:t xml:space="preserve">от </w:t>
      </w:r>
      <w:r w:rsidR="00C65135">
        <w:rPr>
          <w:rFonts w:ascii="Times New Roman" w:hAnsi="Times New Roman"/>
          <w:sz w:val="28"/>
          <w:szCs w:val="28"/>
        </w:rPr>
        <w:t xml:space="preserve">24.11.2022 </w:t>
      </w:r>
      <w:r w:rsidRPr="002F1C75">
        <w:rPr>
          <w:rFonts w:ascii="Times New Roman" w:hAnsi="Times New Roman"/>
          <w:sz w:val="28"/>
          <w:szCs w:val="28"/>
        </w:rPr>
        <w:t xml:space="preserve">№ </w:t>
      </w:r>
      <w:r w:rsidR="00C65135">
        <w:rPr>
          <w:rFonts w:ascii="Times New Roman" w:hAnsi="Times New Roman"/>
          <w:sz w:val="28"/>
          <w:szCs w:val="28"/>
        </w:rPr>
        <w:t xml:space="preserve">201 </w:t>
      </w:r>
    </w:p>
    <w:p w:rsidR="00AD795A" w:rsidRPr="00AD795A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95A">
        <w:rPr>
          <w:rFonts w:ascii="Times New Roman" w:hAnsi="Times New Roman"/>
          <w:sz w:val="28"/>
          <w:szCs w:val="28"/>
        </w:rPr>
        <w:t>Приложение</w:t>
      </w:r>
      <w:r w:rsidRPr="00AD795A">
        <w:rPr>
          <w:rFonts w:ascii="Times New Roman" w:hAnsi="Times New Roman"/>
          <w:sz w:val="28"/>
          <w:szCs w:val="28"/>
        </w:rPr>
        <w:br/>
      </w:r>
      <w:r w:rsidRPr="00EB02CE">
        <w:rPr>
          <w:rFonts w:ascii="Times New Roman" w:hAnsi="Times New Roman"/>
          <w:sz w:val="28"/>
          <w:szCs w:val="28"/>
        </w:rPr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</w:t>
      </w:r>
    </w:p>
    <w:p w:rsidR="00AD795A" w:rsidRPr="00DB764C" w:rsidRDefault="00AD795A" w:rsidP="00BC63E1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Муниципальная программа Новокузнецкого городского округа</w:t>
      </w:r>
    </w:p>
    <w:p w:rsidR="00AD795A" w:rsidRPr="00DB764C" w:rsidRDefault="00AD795A" w:rsidP="00BC63E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B764C">
        <w:rPr>
          <w:rFonts w:ascii="Times New Roman" w:hAnsi="Times New Roman"/>
          <w:bCs/>
          <w:sz w:val="28"/>
          <w:szCs w:val="28"/>
        </w:rPr>
        <w:t>«</w:t>
      </w:r>
      <w:r w:rsidR="00D85C1B"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округа»</w:t>
      </w:r>
      <w:r w:rsidRPr="00DB764C">
        <w:rPr>
          <w:rFonts w:ascii="Times New Roman" w:hAnsi="Times New Roman"/>
          <w:bCs/>
          <w:sz w:val="28"/>
          <w:szCs w:val="28"/>
        </w:rPr>
        <w:t xml:space="preserve"> </w:t>
      </w:r>
    </w:p>
    <w:p w:rsidR="00AD795A" w:rsidRPr="00DB764C" w:rsidRDefault="00AD795A" w:rsidP="00BC63E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Паспорт муниципальной программы Новокузнецкого городского округа</w:t>
      </w:r>
    </w:p>
    <w:p w:rsidR="00AD795A" w:rsidRPr="00DB764C" w:rsidRDefault="00D85C1B" w:rsidP="00BC63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/>
      </w:tblPr>
      <w:tblGrid>
        <w:gridCol w:w="577"/>
        <w:gridCol w:w="3119"/>
        <w:gridCol w:w="3551"/>
        <w:gridCol w:w="2544"/>
      </w:tblGrid>
      <w:tr w:rsidR="00AD795A" w:rsidRPr="00AD795A" w:rsidTr="00502E57">
        <w:trPr>
          <w:trHeight w:val="58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Новокузнецкого городского округа (далее - программа)</w:t>
            </w:r>
          </w:p>
        </w:tc>
      </w:tr>
      <w:tr w:rsidR="00AD795A" w:rsidRPr="00AD795A" w:rsidTr="00502E57">
        <w:trPr>
          <w:trHeight w:val="6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4E7A14">
        <w:trPr>
          <w:trHeight w:val="19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реализации»</w:t>
            </w:r>
          </w:p>
        </w:tc>
      </w:tr>
      <w:tr w:rsidR="00AD795A" w:rsidRPr="00AD795A" w:rsidTr="00502E57">
        <w:trPr>
          <w:trHeight w:val="40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Директор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Первый заместитель Главы города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Комитет по управлению муниципальным имуществом города Новокузнецка (далее – КУМИ)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Цель и задачи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:rsidR="00AD795A" w:rsidRPr="00EB02CE" w:rsidRDefault="00DB764C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95A" w:rsidRPr="00EB02CE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управления муниципальным имуществом и отчуждения муниципального имущества, востребованного в коммерческом обороте.</w:t>
            </w:r>
          </w:p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1. Оптимизация состава и структуры муниципального имущества, систематический анализ результатов его учета.</w:t>
            </w:r>
          </w:p>
          <w:p w:rsidR="00AD795A" w:rsidRPr="00EB02CE" w:rsidRDefault="00AD795A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Увеличение доходов бюджета Новокузнецкого городского округа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3. Обеспечение контроля муниципального имущества, в том числе его целевого использования.</w:t>
            </w:r>
          </w:p>
          <w:p w:rsidR="009C0E63" w:rsidRPr="00FA743D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Повышение эффективности использования бюджетных средств</w:t>
            </w:r>
            <w:r w:rsidR="009C0E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795A" w:rsidRPr="00AD795A" w:rsidTr="00502E57">
        <w:trPr>
          <w:trHeight w:val="36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E75ADC">
              <w:rPr>
                <w:rFonts w:ascii="Times New Roman" w:hAnsi="Times New Roman"/>
                <w:sz w:val="24"/>
                <w:szCs w:val="24"/>
              </w:rPr>
              <w:t>4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AD795A" w:rsidRPr="00AD795A" w:rsidTr="00E05431">
        <w:trPr>
          <w:trHeight w:val="113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Целевые индикаторы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1. Процент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Процент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3. 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Доля объектов муници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пального имущества, учтенных 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FD00C1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5. Процент выполнения плана по проведению внутреннего финансового аудита в подведомственных учреждениях.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6. 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7. Процент выполнения плана по проведению контрольных инвентаризаций.</w:t>
            </w:r>
          </w:p>
          <w:p w:rsid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8. Процент сокращения задолженности по бюджетным обязательствам прошлых отчетных периодов</w:t>
            </w:r>
            <w:r w:rsidR="009819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9819C5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Доля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объек</w:t>
            </w:r>
            <w:r w:rsidR="002B166B">
              <w:rPr>
                <w:rFonts w:ascii="Times New Roman" w:hAnsi="Times New Roman"/>
                <w:sz w:val="24"/>
                <w:szCs w:val="24"/>
              </w:rPr>
              <w:t xml:space="preserve">тов финансовой аренды (лизинга), 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переданных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муниципальны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количества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 w:rsidR="008E3BCE">
              <w:rPr>
                <w:rFonts w:ascii="Times New Roman" w:hAnsi="Times New Roman"/>
                <w:sz w:val="24"/>
                <w:szCs w:val="24"/>
              </w:rPr>
              <w:t>, приобретенных способом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FA743D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10. Доля уплаченных платежей в общей сумме платежей, предусмотренных лизинговым контрактом.</w:t>
            </w:r>
          </w:p>
          <w:p w:rsidR="009819C5" w:rsidRDefault="00FA743D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11</w:t>
            </w:r>
            <w:r w:rsidR="009819C5"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Доля работ, выполненных в полном объеме</w:t>
            </w:r>
            <w:r w:rsidR="00D75CB8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объема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запланированных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D75CB8"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2336" w:rsidRDefault="00982336" w:rsidP="0098233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  <w:r w:rsidR="00851781">
              <w:rPr>
                <w:rFonts w:ascii="Times New Roman" w:hAnsi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178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ключен</w:t>
            </w:r>
            <w:r w:rsidR="00851781"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 xml:space="preserve">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5431" w:rsidRDefault="00E05431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Количество исполненных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отношении объектов</w:t>
            </w:r>
            <w:r w:rsidR="003A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59D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5431" w:rsidRDefault="00E05431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Количество исполненных судебных решений, предъявленных к взысканию за счет средств бюджета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  <w:r w:rsidR="003A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59D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="002A38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878" w:rsidRPr="00AD795A" w:rsidRDefault="002A3878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Процент выполнения мероприятий по анализу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 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FA743D"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AD795A">
              <w:rPr>
                <w:rFonts w:ascii="Times New Roman" w:hAnsi="Times New Roman"/>
                <w:sz w:val="24"/>
                <w:szCs w:val="24"/>
              </w:rPr>
              <w:t xml:space="preserve"> мероприятий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02E57" w:rsidRPr="00C51683" w:rsidRDefault="00502E57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1. Обеспечение функционирования КУМИ по реализации программы.</w:t>
            </w:r>
          </w:p>
          <w:p w:rsidR="00502E57" w:rsidRPr="00C51683" w:rsidRDefault="00502E57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      </w:r>
          </w:p>
          <w:p w:rsidR="00502E57" w:rsidRPr="00C51683" w:rsidRDefault="00502E57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3. </w:t>
            </w: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502E57" w:rsidRPr="00C51683" w:rsidRDefault="00502E57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      </w:r>
          </w:p>
          <w:p w:rsidR="00502E57" w:rsidRPr="00C51683" w:rsidRDefault="00502E57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      </w:r>
          </w:p>
          <w:p w:rsidR="00502E57" w:rsidRPr="00C51683" w:rsidRDefault="00502E57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6. Оптимизация управленческих решений в отношении муниципального имущества, передаваемого в безвозмездное пользование.</w:t>
            </w:r>
          </w:p>
          <w:p w:rsidR="00502E57" w:rsidRPr="00C51683" w:rsidRDefault="00502E57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7. Обеспечение учета и мониторинга муниципального имущества.</w:t>
            </w:r>
          </w:p>
          <w:p w:rsidR="00502E57" w:rsidRPr="00C51683" w:rsidRDefault="00502E57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8. Финансовое оздоровление сферы управления муниципальным имуществом Новокузнецкого городского округа</w:t>
            </w:r>
            <w:r w:rsidR="00BF48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FA743D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9. Приобретение движимого имущества способом финансовой аренды (лизинга).</w:t>
            </w:r>
          </w:p>
          <w:p w:rsidR="002A3878" w:rsidRPr="00C51683" w:rsidRDefault="00FA743D" w:rsidP="00D47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 xml:space="preserve">10.Выполнение работ и подготовка документов для внесения сведений об имуществе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  <w:r w:rsidR="00BF488A">
              <w:rPr>
                <w:rFonts w:ascii="Times New Roman" w:hAnsi="Times New Roman"/>
                <w:sz w:val="24"/>
                <w:szCs w:val="24"/>
              </w:rPr>
              <w:t>.</w:t>
            </w:r>
            <w:r w:rsidR="00D47979" w:rsidRPr="00C51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Исполнитель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C51683" w:rsidRDefault="0096482F" w:rsidP="002A387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КУМИ</w:t>
            </w:r>
            <w:r w:rsidR="00DB764C">
              <w:rPr>
                <w:rFonts w:ascii="Times New Roman" w:hAnsi="Times New Roman"/>
                <w:sz w:val="24"/>
                <w:szCs w:val="24"/>
              </w:rPr>
              <w:t>, а</w:t>
            </w:r>
            <w:r w:rsidR="00764A38" w:rsidRPr="00C51683">
              <w:rPr>
                <w:rFonts w:ascii="Times New Roman" w:hAnsi="Times New Roman"/>
                <w:sz w:val="24"/>
                <w:szCs w:val="24"/>
              </w:rPr>
              <w:t>дминистрация города Новокузнецка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Участник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96482F" w:rsidP="002A387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программы, тыс. рублей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Согласованное финансирование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Всего по источникам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4369AA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AD795A" w:rsidRDefault="004369A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AD795A" w:rsidRDefault="004369A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2015-2024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1208A2" w:rsidRDefault="004369AA" w:rsidP="00AA31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468550,8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369AA" w:rsidRPr="0039787D" w:rsidRDefault="003A0A2A" w:rsidP="00EB21C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A0A2A">
              <w:rPr>
                <w:rFonts w:ascii="Times New Roman" w:eastAsia="Calibri" w:hAnsi="Times New Roman"/>
                <w:sz w:val="24"/>
                <w:szCs w:val="24"/>
              </w:rPr>
              <w:t>473</w:t>
            </w:r>
            <w:r w:rsidR="00EB21CB">
              <w:rPr>
                <w:rFonts w:ascii="Times New Roman" w:eastAsia="Calibri" w:hAnsi="Times New Roman"/>
                <w:sz w:val="24"/>
                <w:szCs w:val="24"/>
              </w:rPr>
              <w:t>689</w:t>
            </w:r>
            <w:r w:rsidRPr="003A0A2A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EB21CB">
              <w:rPr>
                <w:rFonts w:ascii="Times New Roman" w:eastAsia="Calibri" w:hAnsi="Times New Roman"/>
                <w:sz w:val="24"/>
                <w:szCs w:val="24"/>
              </w:rPr>
              <w:t>75</w:t>
            </w:r>
          </w:p>
        </w:tc>
      </w:tr>
      <w:tr w:rsidR="004369AA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AD795A" w:rsidRDefault="004369AA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Default="004369A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5F2A49" w:rsidRDefault="004369AA" w:rsidP="002A387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198000,7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369AA" w:rsidRPr="0039787D" w:rsidRDefault="004369AA" w:rsidP="005C13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196920,75</w:t>
            </w:r>
          </w:p>
        </w:tc>
      </w:tr>
      <w:tr w:rsidR="004369AA" w:rsidRPr="00837694" w:rsidTr="00837694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AD795A" w:rsidRDefault="004369A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AD795A" w:rsidRDefault="004369A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1208A2" w:rsidRDefault="004369AA" w:rsidP="002A387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369AA" w:rsidRPr="0039787D" w:rsidRDefault="004369AA" w:rsidP="005C13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102174,4</w:t>
            </w:r>
          </w:p>
        </w:tc>
      </w:tr>
      <w:tr w:rsidR="004369AA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AD795A" w:rsidRDefault="004369A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796715" w:rsidRDefault="004369A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1208A2" w:rsidRDefault="004369AA" w:rsidP="002A387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69494,5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369AA" w:rsidRPr="00796715" w:rsidRDefault="003A0A2A" w:rsidP="005C13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90526,8</w:t>
            </w:r>
          </w:p>
        </w:tc>
      </w:tr>
      <w:tr w:rsidR="004369A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AD795A" w:rsidRDefault="004369A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796715" w:rsidRDefault="004369A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1208A2" w:rsidRDefault="004369AA" w:rsidP="002A387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59447,5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796715" w:rsidRDefault="004369AA" w:rsidP="005C13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41862,0</w:t>
            </w:r>
          </w:p>
        </w:tc>
      </w:tr>
      <w:tr w:rsidR="004369AA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69AA" w:rsidRPr="00AD795A" w:rsidRDefault="004369A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369AA" w:rsidRPr="00796715" w:rsidRDefault="004369A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369AA" w:rsidRPr="001208A2" w:rsidRDefault="004369AA" w:rsidP="002A387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61361,5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369AA" w:rsidRPr="00796715" w:rsidRDefault="004369AA" w:rsidP="005C13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42205,8</w:t>
            </w:r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2015-2024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2015-2024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3A0A2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AD795A" w:rsidRDefault="003A0A2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AD795A" w:rsidRDefault="003A0A2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2015-2024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1208A2" w:rsidRDefault="003A0A2A" w:rsidP="00AA31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468550,8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39787D" w:rsidRDefault="00EB21CB" w:rsidP="00EB21C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A0A2A">
              <w:rPr>
                <w:rFonts w:ascii="Times New Roman" w:eastAsia="Calibri" w:hAnsi="Times New Roman"/>
                <w:sz w:val="24"/>
                <w:szCs w:val="24"/>
              </w:rPr>
              <w:t>473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689</w:t>
            </w:r>
            <w:r w:rsidRPr="003A0A2A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75</w:t>
            </w:r>
          </w:p>
        </w:tc>
      </w:tr>
      <w:tr w:rsidR="003A0A2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AD795A" w:rsidRDefault="003A0A2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Default="003A0A2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5F2A49" w:rsidRDefault="003A0A2A" w:rsidP="00AA31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198000,7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39787D" w:rsidRDefault="003A0A2A" w:rsidP="001C2F1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196920,75</w:t>
            </w:r>
          </w:p>
        </w:tc>
      </w:tr>
      <w:tr w:rsidR="003A0A2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AD795A" w:rsidRDefault="003A0A2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AD795A" w:rsidRDefault="003A0A2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1208A2" w:rsidRDefault="003A0A2A" w:rsidP="00AA31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80246,6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39787D" w:rsidRDefault="003A0A2A" w:rsidP="001C2F1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102174,4</w:t>
            </w:r>
          </w:p>
        </w:tc>
      </w:tr>
      <w:tr w:rsidR="003A0A2A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AD795A" w:rsidRDefault="003A0A2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796715" w:rsidRDefault="003A0A2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1208A2" w:rsidRDefault="003A0A2A" w:rsidP="00AA31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69494,5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3A0A2A" w:rsidRPr="00796715" w:rsidRDefault="003A0A2A" w:rsidP="001C2F1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90526,8</w:t>
            </w:r>
          </w:p>
        </w:tc>
      </w:tr>
      <w:tr w:rsidR="003A0A2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AD795A" w:rsidRDefault="003A0A2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796715" w:rsidRDefault="003A0A2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1208A2" w:rsidRDefault="003A0A2A" w:rsidP="00AA31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59447,5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796715" w:rsidRDefault="003A0A2A" w:rsidP="001C2F1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41862,0</w:t>
            </w:r>
          </w:p>
        </w:tc>
      </w:tr>
      <w:tr w:rsidR="003A0A2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AD795A" w:rsidRDefault="003A0A2A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796715" w:rsidRDefault="003A0A2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1208A2" w:rsidRDefault="003A0A2A" w:rsidP="00AA31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61361,5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A0A2A" w:rsidRPr="00796715" w:rsidRDefault="003A0A2A" w:rsidP="001C2F1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42205,8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1208A2" w:rsidRDefault="009F32D9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2015-2024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1208A2" w:rsidRDefault="00E75ADC" w:rsidP="002A3878">
            <w:pPr>
              <w:spacing w:after="0" w:line="240" w:lineRule="auto"/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2015-2020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E75ADC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AD795A" w:rsidRDefault="00E75ADC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Pr="00796715" w:rsidRDefault="00E75ADC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75ADC" w:rsidRDefault="00E75ADC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502E57">
        <w:trPr>
          <w:trHeight w:val="59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Ожидаемый результат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CE5401" w:rsidRDefault="009F32D9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E5401">
              <w:rPr>
                <w:rFonts w:ascii="Times New Roman" w:eastAsia="Calibri" w:hAnsi="Times New Roman"/>
                <w:sz w:val="24"/>
                <w:szCs w:val="24"/>
              </w:rPr>
              <w:t>К концу 202</w:t>
            </w:r>
            <w:r w:rsidR="00E75ADC" w:rsidRPr="00CE5401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CE5401">
              <w:rPr>
                <w:rFonts w:ascii="Times New Roman" w:eastAsia="Calibri" w:hAnsi="Times New Roman"/>
                <w:sz w:val="24"/>
                <w:szCs w:val="24"/>
              </w:rPr>
              <w:t xml:space="preserve"> года планируется достижение следующих </w:t>
            </w:r>
            <w:r w:rsidR="00D822D9" w:rsidRPr="00CE5401">
              <w:rPr>
                <w:rFonts w:ascii="Times New Roman" w:eastAsia="Calibri" w:hAnsi="Times New Roman"/>
                <w:sz w:val="24"/>
                <w:szCs w:val="24"/>
              </w:rPr>
              <w:t>целевых индикаторов</w:t>
            </w:r>
            <w:r w:rsidRPr="00CE5401">
              <w:rPr>
                <w:rFonts w:ascii="Times New Roman" w:eastAsia="Calibri" w:hAnsi="Times New Roman"/>
                <w:sz w:val="24"/>
                <w:szCs w:val="24"/>
              </w:rPr>
              <w:t>:</w:t>
            </w:r>
          </w:p>
        </w:tc>
      </w:tr>
      <w:tr w:rsidR="009F32D9" w:rsidRPr="00AD795A" w:rsidTr="00BF488A">
        <w:trPr>
          <w:trHeight w:val="396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2. 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0670B1">
              <w:rPr>
                <w:rFonts w:ascii="Times New Roman" w:hAnsi="Times New Roman"/>
                <w:sz w:val="24"/>
                <w:szCs w:val="24"/>
              </w:rPr>
              <w:t>100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%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3.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9.</w:t>
            </w:r>
            <w:r w:rsidR="00A009E8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объектов финансовой аренды (лизинга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муниципальны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городского округа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использ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ования при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(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услуг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, направленных на повышение благоустройства, санитарного состояния территории города Новокузнецка,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приведение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технического состояния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нежилого фонда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Новокузнецкого городского округа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в соответствие с установленными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требованиям</w:t>
            </w:r>
            <w:r w:rsidR="00251A00">
              <w:rPr>
                <w:rFonts w:ascii="Times New Roman" w:hAnsi="Times New Roman"/>
                <w:sz w:val="24"/>
                <w:szCs w:val="24"/>
              </w:rPr>
              <w:t>и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до окончания периода финансовой аренды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в размере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100%.</w:t>
            </w:r>
            <w:proofErr w:type="gramEnd"/>
          </w:p>
          <w:p w:rsidR="009C583E" w:rsidRPr="00E75BC3" w:rsidRDefault="009C583E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Обеспечение своевременного и в полном объеме осуществления платежей по контрактам финансовой аренды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32D9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работ для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 внесения сведений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об имуществе 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D40E8E" w:rsidRPr="00E75BC3">
              <w:rPr>
                <w:rFonts w:ascii="Times New Roman" w:hAnsi="Times New Roman"/>
                <w:sz w:val="24"/>
                <w:szCs w:val="24"/>
              </w:rPr>
              <w:t>р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еестр объектов муниципальной собственности Новокузнецкого городского округа в размере</w:t>
            </w:r>
            <w:r w:rsidR="00D47979">
              <w:rPr>
                <w:rFonts w:ascii="Times New Roman" w:hAnsi="Times New Roman"/>
                <w:sz w:val="24"/>
                <w:szCs w:val="24"/>
              </w:rPr>
              <w:t xml:space="preserve"> не ниже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95%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F96" w:rsidRDefault="00F463A2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="00D47979">
              <w:rPr>
                <w:rFonts w:ascii="Times New Roman" w:hAnsi="Times New Roman"/>
                <w:sz w:val="24"/>
                <w:szCs w:val="24"/>
              </w:rPr>
              <w:t>Включение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 xml:space="preserve">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      </w:r>
            <w:r w:rsidR="00D479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Default="00BF488A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отношении объектов</w:t>
            </w:r>
            <w:r w:rsidR="00BC6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6C30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Default="00BF488A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  <w:r w:rsidR="00BC6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6C30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="002A38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878" w:rsidRPr="00096440" w:rsidRDefault="002A3878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139F"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100 % выполнения плана по проведению 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анализа деятельности 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13.2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2. 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>не менее 92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3.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0670B1" w:rsidRPr="00E75BC3" w:rsidRDefault="000670B1" w:rsidP="000670B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5. Достижение 100 % выполнения плана по проведению внутреннего финансового аудита в подведомственных учреждениях.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D47979" w:rsidRDefault="00D47979" w:rsidP="00D4797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11. Выполнение работ для внесения сведений об имуществе в реестр объектов муниципальной собственности Новокузнецкого городского округа в размере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ниже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95%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2336" w:rsidRDefault="00982336" w:rsidP="0098233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Включение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 xml:space="preserve">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Default="00BF488A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отношении объектов</w:t>
            </w:r>
            <w:r w:rsidR="00BC6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6C30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Default="00BF488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  <w:r w:rsidR="00BC6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6C30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="002A38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878" w:rsidRPr="00E75BC3" w:rsidRDefault="002A3878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Достижение 100 % выполнения плана по проведению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анализа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</w:tr>
    </w:tbl>
    <w:p w:rsidR="00782352" w:rsidRPr="00EB02CE" w:rsidRDefault="00782352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1. Характеристика текущего состояния сферы управления муниципальным имуществом, основные проблемы, анализ основных показателей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1" w:history="1">
        <w:r w:rsidRPr="00EB02CE">
          <w:rPr>
            <w:rFonts w:ascii="Times New Roman" w:hAnsi="Times New Roman"/>
            <w:sz w:val="28"/>
            <w:szCs w:val="28"/>
          </w:rPr>
          <w:t>законом</w:t>
        </w:r>
      </w:hyperlink>
      <w:r w:rsidRPr="00EB02CE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 к вопросам местного значения относятся владение, пользование и распоряжение имуществом, находящимся в муниципальной собственности. Муниципальное имущество создает материальную основу для реализации функций (полномочий) органов местного самоуправления, предоставления муниципальных услуг.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Управление муниципальным имуществом является неотъемлемой частью деятельности администрации города Новокузнецка, выступающей от имени собственника, по решению экономических и социальных задач, укреплению финансовой системы, обеспечивающей повышение уровня и качества жизни населения Новокузнецкого городского округа.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Муниципальное имущество составляет: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имущество, закрепленное на праве оперативного управления за муниципальными учреждениями и муниципальными казенными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2) имущество, закрепленное на праве хозяйственного ведения за муниципальными унитарными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3) имущество муниципальной казны Новокузнецкого городского округа.</w:t>
      </w:r>
    </w:p>
    <w:p w:rsidR="00782352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Учет муниципального имущества Новокузнецкого городского округа обеспечивается ведением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 xml:space="preserve">а объектов муниципальной собственности </w:t>
      </w:r>
      <w:r w:rsidR="00D40E8E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B02CE">
        <w:rPr>
          <w:rFonts w:ascii="Times New Roman" w:hAnsi="Times New Roman"/>
          <w:sz w:val="28"/>
          <w:szCs w:val="28"/>
        </w:rPr>
        <w:t xml:space="preserve"> </w:t>
      </w:r>
      <w:r w:rsidR="00B72C75">
        <w:rPr>
          <w:rFonts w:ascii="Times New Roman" w:hAnsi="Times New Roman"/>
          <w:sz w:val="28"/>
          <w:szCs w:val="28"/>
        </w:rPr>
        <w:t>(далее</w:t>
      </w:r>
      <w:r w:rsidR="008F2198">
        <w:rPr>
          <w:rFonts w:ascii="Times New Roman" w:hAnsi="Times New Roman"/>
          <w:sz w:val="28"/>
          <w:szCs w:val="28"/>
        </w:rPr>
        <w:t xml:space="preserve"> также </w:t>
      </w:r>
      <w:r w:rsidR="00B72C75">
        <w:rPr>
          <w:rFonts w:ascii="Times New Roman" w:hAnsi="Times New Roman"/>
          <w:sz w:val="28"/>
          <w:szCs w:val="28"/>
        </w:rPr>
        <w:t>- реестр</w:t>
      </w:r>
      <w:proofErr w:type="gramStart"/>
      <w:r w:rsidR="00B72C75">
        <w:rPr>
          <w:rFonts w:ascii="Times New Roman" w:hAnsi="Times New Roman"/>
          <w:sz w:val="28"/>
          <w:szCs w:val="28"/>
        </w:rPr>
        <w:t>)</w:t>
      </w:r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соответствии с приказом Министерства экономического развития Российской Федерации от 30.08.2011 №424 «Об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>ов муниципального имущества», постановлением администрации города Новокузнецка от 17.05.2012 №70 «Об утверждении Порядка отражения в бюджетном учете операций с объектами в составе имущества муниципальной казны Новокузнецкого городского округа»</w:t>
      </w:r>
      <w:r w:rsidR="00D85C1B">
        <w:rPr>
          <w:rFonts w:ascii="Times New Roman" w:hAnsi="Times New Roman"/>
          <w:sz w:val="28"/>
          <w:szCs w:val="28"/>
        </w:rPr>
        <w:t>, распоряжение</w:t>
      </w:r>
      <w:r w:rsidR="00DB72AB">
        <w:rPr>
          <w:rFonts w:ascii="Times New Roman" w:hAnsi="Times New Roman"/>
          <w:sz w:val="28"/>
          <w:szCs w:val="28"/>
        </w:rPr>
        <w:t>м</w:t>
      </w:r>
      <w:r w:rsidR="00D85C1B">
        <w:rPr>
          <w:rFonts w:ascii="Times New Roman" w:hAnsi="Times New Roman"/>
          <w:sz w:val="28"/>
          <w:szCs w:val="28"/>
        </w:rPr>
        <w:t xml:space="preserve"> администрации города Новокузнецка от 13.04.2020 №505 «</w:t>
      </w:r>
      <w:r w:rsidR="00D85C1B" w:rsidRPr="00D85C1B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="00D85C1B" w:rsidRPr="00D85C1B">
        <w:rPr>
          <w:rFonts w:ascii="Times New Roman" w:hAnsi="Times New Roman"/>
          <w:sz w:val="28"/>
          <w:szCs w:val="28"/>
        </w:rPr>
        <w:t>Порядка ведения Реестра объектов муниципальной собственности Новокузнецкого городского округа</w:t>
      </w:r>
      <w:proofErr w:type="gramEnd"/>
      <w:r w:rsidR="00D85C1B">
        <w:rPr>
          <w:rFonts w:ascii="Times New Roman" w:hAnsi="Times New Roman"/>
          <w:sz w:val="28"/>
          <w:szCs w:val="28"/>
        </w:rPr>
        <w:t>»</w:t>
      </w:r>
      <w:r w:rsidRPr="00EB02CE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322CB5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 xml:space="preserve">По состоянию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E506F">
        <w:rPr>
          <w:rFonts w:ascii="Times New Roman" w:hAnsi="Times New Roman"/>
          <w:sz w:val="28"/>
          <w:szCs w:val="28"/>
        </w:rPr>
        <w:t xml:space="preserve">01.01.2014г. в </w:t>
      </w:r>
      <w:r w:rsidR="00212F30">
        <w:rPr>
          <w:rFonts w:ascii="Times New Roman" w:hAnsi="Times New Roman"/>
          <w:sz w:val="28"/>
          <w:szCs w:val="28"/>
        </w:rPr>
        <w:t>реестре</w:t>
      </w:r>
      <w:r w:rsidRPr="003E506F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D40E8E"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506F">
        <w:rPr>
          <w:rFonts w:ascii="Times New Roman" w:hAnsi="Times New Roman"/>
          <w:sz w:val="28"/>
          <w:szCs w:val="28"/>
        </w:rPr>
        <w:t>числилось имущество первон</w:t>
      </w:r>
      <w:r w:rsidR="00B22018">
        <w:rPr>
          <w:rFonts w:ascii="Times New Roman" w:hAnsi="Times New Roman"/>
          <w:sz w:val="28"/>
          <w:szCs w:val="28"/>
        </w:rPr>
        <w:t>ачальной стоимостью на сумму 29</w:t>
      </w:r>
      <w:r w:rsidRPr="003E506F">
        <w:rPr>
          <w:rFonts w:ascii="Times New Roman" w:hAnsi="Times New Roman"/>
          <w:sz w:val="28"/>
          <w:szCs w:val="28"/>
        </w:rPr>
        <w:t>8</w:t>
      </w:r>
      <w:r w:rsidR="00B22018">
        <w:rPr>
          <w:rFonts w:ascii="Times New Roman" w:hAnsi="Times New Roman"/>
          <w:sz w:val="28"/>
          <w:szCs w:val="28"/>
        </w:rPr>
        <w:t>52</w:t>
      </w:r>
      <w:r w:rsidRPr="003E506F">
        <w:rPr>
          <w:rFonts w:ascii="Times New Roman" w:hAnsi="Times New Roman"/>
          <w:sz w:val="28"/>
          <w:szCs w:val="28"/>
        </w:rPr>
        <w:t>091,80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r w:rsidR="00B22018" w:rsidRPr="00546FB0">
        <w:rPr>
          <w:rFonts w:ascii="Times New Roman" w:hAnsi="Times New Roman"/>
          <w:sz w:val="28"/>
          <w:szCs w:val="28"/>
        </w:rPr>
        <w:t>.</w:t>
      </w:r>
      <w:r w:rsidRPr="00546FB0">
        <w:rPr>
          <w:rFonts w:ascii="Times New Roman" w:hAnsi="Times New Roman"/>
          <w:sz w:val="28"/>
          <w:szCs w:val="28"/>
        </w:rPr>
        <w:t xml:space="preserve"> </w:t>
      </w:r>
      <w:r w:rsidR="00B22018" w:rsidRPr="00546FB0">
        <w:rPr>
          <w:rFonts w:ascii="Times New Roman" w:hAnsi="Times New Roman"/>
          <w:sz w:val="28"/>
          <w:szCs w:val="28"/>
        </w:rPr>
        <w:t>Н</w:t>
      </w:r>
      <w:r w:rsidRPr="00546FB0">
        <w:rPr>
          <w:rFonts w:ascii="Times New Roman" w:hAnsi="Times New Roman"/>
          <w:sz w:val="28"/>
          <w:szCs w:val="28"/>
        </w:rPr>
        <w:t xml:space="preserve">а </w:t>
      </w:r>
      <w:r w:rsidR="007827E0">
        <w:rPr>
          <w:rFonts w:ascii="Times New Roman" w:hAnsi="Times New Roman"/>
          <w:sz w:val="28"/>
          <w:szCs w:val="28"/>
        </w:rPr>
        <w:t>31</w:t>
      </w:r>
      <w:r w:rsidR="00B22018" w:rsidRPr="00546FB0">
        <w:rPr>
          <w:rFonts w:ascii="Times New Roman" w:hAnsi="Times New Roman"/>
          <w:sz w:val="28"/>
          <w:szCs w:val="28"/>
        </w:rPr>
        <w:t>.12.202</w:t>
      </w:r>
      <w:r w:rsidR="00546FB0" w:rsidRPr="00546FB0">
        <w:rPr>
          <w:rFonts w:ascii="Times New Roman" w:hAnsi="Times New Roman"/>
          <w:sz w:val="28"/>
          <w:szCs w:val="28"/>
        </w:rPr>
        <w:t>1</w:t>
      </w:r>
      <w:r w:rsidR="00B22018" w:rsidRPr="00546FB0">
        <w:rPr>
          <w:rFonts w:ascii="Times New Roman" w:hAnsi="Times New Roman"/>
          <w:sz w:val="28"/>
          <w:szCs w:val="28"/>
        </w:rPr>
        <w:t>г.</w:t>
      </w:r>
      <w:r w:rsidRPr="00546FB0">
        <w:rPr>
          <w:rFonts w:ascii="Times New Roman" w:hAnsi="Times New Roman"/>
          <w:sz w:val="28"/>
          <w:szCs w:val="28"/>
        </w:rPr>
        <w:t xml:space="preserve"> </w:t>
      </w:r>
      <w:r w:rsidR="00B22018" w:rsidRPr="00546FB0">
        <w:rPr>
          <w:rFonts w:ascii="Times New Roman" w:hAnsi="Times New Roman"/>
          <w:color w:val="000000"/>
          <w:sz w:val="28"/>
          <w:szCs w:val="28"/>
        </w:rPr>
        <w:t xml:space="preserve">в собственности муниципального образования «Новокузнецкий городской округ» находится имущество на сумму </w:t>
      </w:r>
      <w:r w:rsidR="007827E0">
        <w:rPr>
          <w:rFonts w:ascii="Times New Roman" w:hAnsi="Times New Roman"/>
          <w:sz w:val="28"/>
          <w:szCs w:val="28"/>
        </w:rPr>
        <w:t>37745040,94</w:t>
      </w:r>
      <w:r w:rsidR="00546FB0" w:rsidRPr="00546FB0">
        <w:rPr>
          <w:rFonts w:ascii="Times New Roman" w:hAnsi="Times New Roman"/>
          <w:sz w:val="28"/>
          <w:szCs w:val="28"/>
        </w:rPr>
        <w:t xml:space="preserve"> </w:t>
      </w:r>
      <w:r w:rsidR="00B22018" w:rsidRPr="00546FB0">
        <w:rPr>
          <w:rFonts w:ascii="Times New Roman" w:hAnsi="Times New Roman"/>
          <w:sz w:val="28"/>
          <w:szCs w:val="28"/>
        </w:rPr>
        <w:t>тыс. руб</w:t>
      </w:r>
      <w:r w:rsidR="00184B57" w:rsidRPr="00546FB0">
        <w:rPr>
          <w:rFonts w:ascii="Times New Roman" w:hAnsi="Times New Roman"/>
          <w:sz w:val="28"/>
          <w:szCs w:val="28"/>
        </w:rPr>
        <w:t>лей</w:t>
      </w:r>
      <w:r w:rsidR="00B22018" w:rsidRPr="00546FB0">
        <w:rPr>
          <w:rFonts w:ascii="Times New Roman" w:hAnsi="Times New Roman"/>
          <w:sz w:val="28"/>
          <w:szCs w:val="28"/>
        </w:rPr>
        <w:t xml:space="preserve">, в том числе имущество казны на сумму </w:t>
      </w:r>
      <w:r w:rsidR="007827E0">
        <w:rPr>
          <w:rFonts w:ascii="Times New Roman" w:hAnsi="Times New Roman"/>
          <w:sz w:val="28"/>
          <w:szCs w:val="28"/>
        </w:rPr>
        <w:t>23173941,50</w:t>
      </w:r>
      <w:r w:rsidR="00546FB0" w:rsidRPr="00546FB0">
        <w:rPr>
          <w:rFonts w:ascii="Times New Roman" w:hAnsi="Times New Roman"/>
          <w:sz w:val="28"/>
          <w:szCs w:val="28"/>
        </w:rPr>
        <w:t xml:space="preserve"> </w:t>
      </w:r>
      <w:r w:rsidR="00B22018" w:rsidRPr="00546FB0">
        <w:rPr>
          <w:rFonts w:ascii="Times New Roman" w:hAnsi="Times New Roman"/>
          <w:sz w:val="28"/>
          <w:szCs w:val="28"/>
        </w:rPr>
        <w:t>тыс. руб</w:t>
      </w:r>
      <w:r w:rsidR="00184B57" w:rsidRPr="00546FB0">
        <w:rPr>
          <w:rFonts w:ascii="Times New Roman" w:hAnsi="Times New Roman"/>
          <w:sz w:val="28"/>
          <w:szCs w:val="28"/>
        </w:rPr>
        <w:t>лей</w:t>
      </w:r>
      <w:r w:rsidRPr="00546FB0">
        <w:rPr>
          <w:rFonts w:ascii="Times New Roman" w:hAnsi="Times New Roman"/>
          <w:sz w:val="28"/>
          <w:szCs w:val="28"/>
        </w:rPr>
        <w:t xml:space="preserve">. </w:t>
      </w:r>
      <w:r w:rsidR="00B72C75" w:rsidRPr="00546FB0">
        <w:rPr>
          <w:rFonts w:ascii="Times New Roman" w:hAnsi="Times New Roman"/>
          <w:sz w:val="28"/>
          <w:szCs w:val="28"/>
        </w:rPr>
        <w:t>Согласно реестру о</w:t>
      </w:r>
      <w:r w:rsidR="00782352" w:rsidRPr="00546FB0">
        <w:rPr>
          <w:rFonts w:ascii="Times New Roman" w:hAnsi="Times New Roman"/>
          <w:sz w:val="28"/>
          <w:szCs w:val="28"/>
        </w:rPr>
        <w:t>сновную часть</w:t>
      </w:r>
      <w:r w:rsidR="008F2198" w:rsidRPr="00546FB0">
        <w:rPr>
          <w:rFonts w:ascii="Times New Roman" w:hAnsi="Times New Roman"/>
          <w:sz w:val="28"/>
          <w:szCs w:val="28"/>
        </w:rPr>
        <w:t xml:space="preserve"> муниципального имущества Новокузнецкого городского округа</w:t>
      </w:r>
      <w:r w:rsidR="00782352" w:rsidRPr="00546FB0">
        <w:rPr>
          <w:rFonts w:ascii="Times New Roman" w:hAnsi="Times New Roman"/>
          <w:sz w:val="28"/>
          <w:szCs w:val="28"/>
        </w:rPr>
        <w:t xml:space="preserve"> составляют объекты жилищно-коммунального</w:t>
      </w:r>
      <w:r w:rsidR="008F2198" w:rsidRPr="00546FB0">
        <w:rPr>
          <w:rFonts w:ascii="Times New Roman" w:hAnsi="Times New Roman"/>
          <w:sz w:val="28"/>
          <w:szCs w:val="28"/>
        </w:rPr>
        <w:t xml:space="preserve"> хозяйства</w:t>
      </w:r>
      <w:r w:rsidR="00782352" w:rsidRPr="00546FB0">
        <w:rPr>
          <w:rFonts w:ascii="Times New Roman" w:hAnsi="Times New Roman"/>
          <w:sz w:val="28"/>
          <w:szCs w:val="28"/>
        </w:rPr>
        <w:t xml:space="preserve">, дорожно-коммунального хозяйства, образования, социальной защиты, культуры, спорта, жилые и нежилые помещения. </w:t>
      </w:r>
      <w:r w:rsidR="00212F30" w:rsidRPr="00546FB0">
        <w:rPr>
          <w:rFonts w:ascii="Times New Roman" w:hAnsi="Times New Roman"/>
          <w:sz w:val="28"/>
          <w:szCs w:val="28"/>
        </w:rPr>
        <w:t>Реестр</w:t>
      </w:r>
      <w:r w:rsidR="00782352" w:rsidRPr="00546FB0">
        <w:rPr>
          <w:rFonts w:ascii="Times New Roman" w:hAnsi="Times New Roman"/>
          <w:sz w:val="28"/>
          <w:szCs w:val="28"/>
        </w:rPr>
        <w:t xml:space="preserve"> ведется на электронных носителях. Для формирования сведений по каждому объекту муниципальной собственности в КУМИ ведется систематический учет с использованием программного обеспечения «ПК </w:t>
      </w:r>
      <w:r w:rsidR="00782352" w:rsidRPr="00546FB0">
        <w:rPr>
          <w:rFonts w:ascii="Times New Roman" w:hAnsi="Times New Roman"/>
          <w:sz w:val="28"/>
          <w:szCs w:val="28"/>
          <w:lang w:val="en-US"/>
        </w:rPr>
        <w:t>SAUMI</w:t>
      </w:r>
      <w:r w:rsidR="00782352" w:rsidRPr="00546FB0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что позволяет принимать оптимальные решения по использованию имущества.</w:t>
      </w:r>
      <w:r w:rsidR="006414D1">
        <w:rPr>
          <w:rFonts w:ascii="Times New Roman" w:hAnsi="Times New Roman"/>
          <w:sz w:val="28"/>
          <w:szCs w:val="28"/>
        </w:rPr>
        <w:t xml:space="preserve"> </w:t>
      </w:r>
    </w:p>
    <w:p w:rsidR="00322CB5" w:rsidRDefault="00782352" w:rsidP="00087A9E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Реализация муниципального имущества является наиболее эффективным способом регулирования структуры экономики Новокузнецкого городского округа путем передачи муниципального имущества в частную собственность, продажи имущества, незадействованного в обеспечении деятельности, а также неиспользуемого или неэффективно используемого имущества. Эффективность этого способа оптимизации муниципального имущества связана с возмездным характером его отчуждения, что способствует повышению доходной части бюджета Новокузнецкого городского округа. </w:t>
      </w:r>
      <w:r w:rsidR="00322CB5" w:rsidRPr="00534733">
        <w:rPr>
          <w:rFonts w:ascii="Times New Roman" w:hAnsi="Times New Roman"/>
          <w:sz w:val="28"/>
          <w:szCs w:val="28"/>
        </w:rPr>
        <w:t xml:space="preserve">Всего от реализации муниципального имущества за период действия программы в бюджет Новокузнецкого городского округа поступило </w:t>
      </w:r>
      <w:r w:rsidR="00FD101B">
        <w:rPr>
          <w:rFonts w:ascii="Times New Roman" w:hAnsi="Times New Roman"/>
          <w:sz w:val="28"/>
          <w:szCs w:val="28"/>
        </w:rPr>
        <w:t>585505,8</w:t>
      </w:r>
      <w:r w:rsidR="00322CB5" w:rsidRPr="005347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322CB5" w:rsidRPr="00534733">
        <w:rPr>
          <w:rFonts w:ascii="Times New Roman" w:hAnsi="Times New Roman"/>
          <w:sz w:val="28"/>
          <w:szCs w:val="28"/>
        </w:rPr>
        <w:t>.р</w:t>
      </w:r>
      <w:proofErr w:type="gramEnd"/>
      <w:r w:rsidR="00322CB5" w:rsidRPr="00534733">
        <w:rPr>
          <w:rFonts w:ascii="Times New Roman" w:hAnsi="Times New Roman"/>
          <w:sz w:val="28"/>
          <w:szCs w:val="28"/>
        </w:rPr>
        <w:t>ублей.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1134"/>
        <w:gridCol w:w="993"/>
        <w:gridCol w:w="992"/>
        <w:gridCol w:w="992"/>
        <w:gridCol w:w="992"/>
        <w:gridCol w:w="993"/>
        <w:gridCol w:w="1275"/>
      </w:tblGrid>
      <w:tr w:rsidR="00FD101B" w:rsidRPr="00EB02CE" w:rsidTr="00FD101B">
        <w:tc>
          <w:tcPr>
            <w:tcW w:w="2376" w:type="dxa"/>
          </w:tcPr>
          <w:p w:rsidR="00FD101B" w:rsidRPr="00EB02CE" w:rsidRDefault="00FD101B" w:rsidP="002C0943">
            <w:pPr>
              <w:tabs>
                <w:tab w:val="left" w:pos="709"/>
              </w:tabs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993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992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93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vAlign w:val="center"/>
          </w:tcPr>
          <w:p w:rsidR="00FD101B" w:rsidRPr="00EB02CE" w:rsidRDefault="00FD101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FD101B" w:rsidRPr="00EB02CE" w:rsidTr="00FD101B">
        <w:tc>
          <w:tcPr>
            <w:tcW w:w="2376" w:type="dxa"/>
          </w:tcPr>
          <w:p w:rsidR="00FD101B" w:rsidRPr="00EB02CE" w:rsidRDefault="00FD101B" w:rsidP="002C0943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Доходы от продажи муниципального имущества, тыс. рублей</w:t>
            </w:r>
          </w:p>
        </w:tc>
        <w:tc>
          <w:tcPr>
            <w:tcW w:w="1134" w:type="dxa"/>
          </w:tcPr>
          <w:p w:rsidR="00FD101B" w:rsidRPr="00EB02CE" w:rsidRDefault="00FD101B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  <w:r w:rsidRPr="00EB02CE">
              <w:rPr>
                <w:rFonts w:ascii="Times New Roman" w:hAnsi="Times New Roman"/>
              </w:rPr>
              <w:t>771,5</w:t>
            </w:r>
          </w:p>
        </w:tc>
        <w:tc>
          <w:tcPr>
            <w:tcW w:w="993" w:type="dxa"/>
          </w:tcPr>
          <w:p w:rsidR="00FD101B" w:rsidRPr="00EB02CE" w:rsidRDefault="00FD101B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 w:rsidRPr="00EB02CE">
              <w:rPr>
                <w:rFonts w:ascii="Times New Roman" w:hAnsi="Times New Roman"/>
              </w:rPr>
              <w:t>887,6</w:t>
            </w:r>
          </w:p>
        </w:tc>
        <w:tc>
          <w:tcPr>
            <w:tcW w:w="992" w:type="dxa"/>
          </w:tcPr>
          <w:p w:rsidR="00FD101B" w:rsidRPr="00EB02CE" w:rsidRDefault="00FD101B" w:rsidP="00FD101B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72910,2</w:t>
            </w:r>
          </w:p>
        </w:tc>
        <w:tc>
          <w:tcPr>
            <w:tcW w:w="992" w:type="dxa"/>
          </w:tcPr>
          <w:p w:rsidR="00FD101B" w:rsidRPr="00EB02CE" w:rsidRDefault="00FD101B" w:rsidP="00546FB0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97245,3</w:t>
            </w:r>
          </w:p>
        </w:tc>
        <w:tc>
          <w:tcPr>
            <w:tcW w:w="992" w:type="dxa"/>
          </w:tcPr>
          <w:p w:rsidR="00FD101B" w:rsidRDefault="00FD101B" w:rsidP="00546FB0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40142,2</w:t>
            </w:r>
          </w:p>
        </w:tc>
        <w:tc>
          <w:tcPr>
            <w:tcW w:w="993" w:type="dxa"/>
          </w:tcPr>
          <w:p w:rsidR="00FD101B" w:rsidRPr="00B22018" w:rsidRDefault="00FD101B" w:rsidP="00546FB0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43250,0</w:t>
            </w:r>
          </w:p>
        </w:tc>
        <w:tc>
          <w:tcPr>
            <w:tcW w:w="1275" w:type="dxa"/>
          </w:tcPr>
          <w:p w:rsidR="00FD101B" w:rsidRPr="00B22018" w:rsidRDefault="00FD101B" w:rsidP="00546FB0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52299,0</w:t>
            </w:r>
          </w:p>
        </w:tc>
      </w:tr>
    </w:tbl>
    <w:p w:rsidR="00322CB5" w:rsidRPr="007A75B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При управлении муниципальным имуществом </w:t>
      </w:r>
      <w:r>
        <w:rPr>
          <w:rFonts w:ascii="Times New Roman" w:hAnsi="Times New Roman"/>
          <w:sz w:val="28"/>
          <w:szCs w:val="28"/>
        </w:rPr>
        <w:t>ведется</w:t>
      </w:r>
      <w:r w:rsidRPr="00EB02CE">
        <w:rPr>
          <w:rFonts w:ascii="Times New Roman" w:hAnsi="Times New Roman"/>
          <w:sz w:val="28"/>
          <w:szCs w:val="28"/>
        </w:rPr>
        <w:t xml:space="preserve"> контроль поступлений доходов от использования муниципального имущества</w:t>
      </w:r>
      <w:r>
        <w:rPr>
          <w:rFonts w:ascii="Times New Roman" w:hAnsi="Times New Roman"/>
          <w:sz w:val="28"/>
          <w:szCs w:val="28"/>
        </w:rPr>
        <w:t>,</w:t>
      </w:r>
      <w:r w:rsidRPr="00EB02CE">
        <w:rPr>
          <w:rFonts w:ascii="Times New Roman" w:hAnsi="Times New Roman"/>
          <w:sz w:val="28"/>
          <w:szCs w:val="28"/>
        </w:rPr>
        <w:t xml:space="preserve"> осуществля</w:t>
      </w:r>
      <w:r>
        <w:rPr>
          <w:rFonts w:ascii="Times New Roman" w:hAnsi="Times New Roman"/>
          <w:sz w:val="28"/>
          <w:szCs w:val="28"/>
        </w:rPr>
        <w:t>емый</w:t>
      </w:r>
      <w:r w:rsidRPr="00EB02CE">
        <w:rPr>
          <w:rFonts w:ascii="Times New Roman" w:hAnsi="Times New Roman"/>
          <w:sz w:val="28"/>
          <w:szCs w:val="28"/>
        </w:rPr>
        <w:t xml:space="preserve"> путем администрирования доходов. Основным инструментом администрирования доходов является ежедневный анализ всех поступающих платежей, разнесение платежей по карточкам плательщиков, что позволяет иметь достоверную информацию о задолженности перед бюджетом Новокузнецкого городского округа, оперативно проводить претензионную работу и урегулировать споры в досудебном порядке. </w:t>
      </w:r>
      <w:r w:rsidR="00322CB5" w:rsidRPr="007A75BE">
        <w:rPr>
          <w:rFonts w:ascii="Times New Roman" w:hAnsi="Times New Roman"/>
          <w:sz w:val="28"/>
          <w:szCs w:val="28"/>
        </w:rPr>
        <w:t xml:space="preserve">Всего с 2015 года арендаторам муниципального имущества, имеющим задолженность, было направлено </w:t>
      </w:r>
      <w:r w:rsidR="007A75BE" w:rsidRPr="007A75BE">
        <w:rPr>
          <w:rFonts w:ascii="Times New Roman" w:hAnsi="Times New Roman"/>
          <w:sz w:val="28"/>
          <w:szCs w:val="28"/>
        </w:rPr>
        <w:t>529</w:t>
      </w:r>
      <w:r w:rsidR="00322CB5" w:rsidRPr="007A75BE">
        <w:rPr>
          <w:rFonts w:ascii="Times New Roman" w:hAnsi="Times New Roman"/>
          <w:sz w:val="28"/>
          <w:szCs w:val="28"/>
        </w:rPr>
        <w:t xml:space="preserve"> претензионн</w:t>
      </w:r>
      <w:r w:rsidR="007A75BE" w:rsidRPr="007A75BE">
        <w:rPr>
          <w:rFonts w:ascii="Times New Roman" w:hAnsi="Times New Roman"/>
          <w:sz w:val="28"/>
          <w:szCs w:val="28"/>
        </w:rPr>
        <w:t>ых</w:t>
      </w:r>
      <w:r w:rsidR="00322CB5" w:rsidRPr="007A75BE">
        <w:rPr>
          <w:rFonts w:ascii="Times New Roman" w:hAnsi="Times New Roman"/>
          <w:sz w:val="28"/>
          <w:szCs w:val="28"/>
        </w:rPr>
        <w:t xml:space="preserve"> пис</w:t>
      </w:r>
      <w:r w:rsidR="007A75BE" w:rsidRPr="007A75BE">
        <w:rPr>
          <w:rFonts w:ascii="Times New Roman" w:hAnsi="Times New Roman"/>
          <w:sz w:val="28"/>
          <w:szCs w:val="28"/>
        </w:rPr>
        <w:t>ем</w:t>
      </w:r>
      <w:r w:rsidR="00322CB5" w:rsidRPr="007A75BE">
        <w:rPr>
          <w:rFonts w:ascii="Times New Roman" w:hAnsi="Times New Roman"/>
          <w:sz w:val="28"/>
          <w:szCs w:val="28"/>
        </w:rPr>
        <w:t xml:space="preserve"> с последующим добровольным погашением задолженности.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1134"/>
        <w:gridCol w:w="1134"/>
        <w:gridCol w:w="1134"/>
        <w:gridCol w:w="1134"/>
        <w:gridCol w:w="1134"/>
        <w:gridCol w:w="1134"/>
        <w:gridCol w:w="1134"/>
      </w:tblGrid>
      <w:tr w:rsidR="00C3745F" w:rsidRPr="007A75BE" w:rsidTr="00C3745F">
        <w:trPr>
          <w:trHeight w:val="444"/>
        </w:trPr>
        <w:tc>
          <w:tcPr>
            <w:tcW w:w="1809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C3745F" w:rsidRPr="007A75BE" w:rsidRDefault="00C3745F" w:rsidP="00B2201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C3745F" w:rsidRPr="007A75BE" w:rsidRDefault="00C3745F" w:rsidP="00B2201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C3745F" w:rsidRPr="00EB02CE" w:rsidTr="00C3745F">
        <w:trPr>
          <w:trHeight w:val="573"/>
        </w:trPr>
        <w:tc>
          <w:tcPr>
            <w:tcW w:w="1809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претензий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C3745F" w:rsidRPr="007A75BE" w:rsidRDefault="00C3745F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C3745F" w:rsidRPr="007A75BE" w:rsidRDefault="00C3745F" w:rsidP="00411961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C3745F" w:rsidRPr="007A75BE" w:rsidRDefault="007A75BE" w:rsidP="00411961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5BE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</w:tr>
    </w:tbl>
    <w:p w:rsidR="00322CB5" w:rsidRPr="00A87D1D" w:rsidRDefault="00782352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Необходимым условием для операций с объектами недвижимого имущества муниципальной собственности является государственная регистрация прав на недвижимое имущество. Согласно Положению о порядке управления и распоряжения муниципальным имуществом Новокузнецкого городского округа, утвержденному решением Новокузнецкого городского Совета народных депутатов от 21.06.2011 №6/101, КУМИ обеспечивает проведение инвентаризации муниципального имущества и представляет интересы Новокузнецкого городского округа в органах, осуществляющих государственный кадастровый учет и государственную регистрацию прав.</w:t>
      </w:r>
      <w:r>
        <w:rPr>
          <w:rFonts w:ascii="Times New Roman" w:hAnsi="Times New Roman"/>
          <w:sz w:val="28"/>
          <w:szCs w:val="28"/>
        </w:rPr>
        <w:t xml:space="preserve"> </w:t>
      </w:r>
      <w:r w:rsidR="00322CB5" w:rsidRPr="0074392F">
        <w:rPr>
          <w:rFonts w:ascii="Times New Roman" w:hAnsi="Times New Roman"/>
          <w:sz w:val="28"/>
          <w:szCs w:val="28"/>
        </w:rPr>
        <w:t xml:space="preserve">За период реализации программы зарегистрировано в Новокузнецком отделе Управления Федеральной службы государственной регистрации, кадастра и картографии </w:t>
      </w:r>
      <w:r w:rsidR="00322CB5" w:rsidRPr="00A87D1D">
        <w:rPr>
          <w:rFonts w:ascii="Times New Roman" w:hAnsi="Times New Roman"/>
          <w:sz w:val="28"/>
          <w:szCs w:val="28"/>
        </w:rPr>
        <w:t>по Кемеровской области</w:t>
      </w:r>
      <w:r w:rsidR="00B72C75" w:rsidRPr="00A87D1D">
        <w:rPr>
          <w:rFonts w:ascii="Times New Roman" w:hAnsi="Times New Roman"/>
          <w:sz w:val="28"/>
          <w:szCs w:val="28"/>
        </w:rPr>
        <w:t>-Кузбассу</w:t>
      </w:r>
      <w:r w:rsidR="00322CB5" w:rsidRPr="00A87D1D">
        <w:rPr>
          <w:rFonts w:ascii="Times New Roman" w:hAnsi="Times New Roman"/>
          <w:sz w:val="28"/>
          <w:szCs w:val="28"/>
        </w:rPr>
        <w:t xml:space="preserve"> право муниципальной собственности на </w:t>
      </w:r>
      <w:r w:rsidR="00A87D1D" w:rsidRPr="00A87D1D">
        <w:rPr>
          <w:rFonts w:ascii="Times New Roman" w:hAnsi="Times New Roman"/>
          <w:sz w:val="28"/>
          <w:szCs w:val="28"/>
        </w:rPr>
        <w:t>4358</w:t>
      </w:r>
      <w:r w:rsidR="00322CB5" w:rsidRPr="00A87D1D">
        <w:rPr>
          <w:rFonts w:ascii="Times New Roman" w:hAnsi="Times New Roman"/>
          <w:sz w:val="28"/>
          <w:szCs w:val="28"/>
        </w:rPr>
        <w:t xml:space="preserve"> объект</w:t>
      </w:r>
      <w:r w:rsidR="008224B0" w:rsidRPr="00A87D1D">
        <w:rPr>
          <w:rFonts w:ascii="Times New Roman" w:hAnsi="Times New Roman"/>
          <w:sz w:val="28"/>
          <w:szCs w:val="28"/>
        </w:rPr>
        <w:t>ов</w:t>
      </w:r>
      <w:r w:rsidR="00322CB5" w:rsidRPr="00A87D1D">
        <w:rPr>
          <w:rFonts w:ascii="Times New Roman" w:hAnsi="Times New Roman"/>
          <w:sz w:val="28"/>
          <w:szCs w:val="28"/>
        </w:rPr>
        <w:t>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992"/>
        <w:gridCol w:w="992"/>
        <w:gridCol w:w="851"/>
        <w:gridCol w:w="850"/>
        <w:gridCol w:w="992"/>
        <w:gridCol w:w="993"/>
        <w:gridCol w:w="992"/>
      </w:tblGrid>
      <w:tr w:rsidR="00C629C0" w:rsidRPr="00A87D1D" w:rsidTr="00C629C0">
        <w:tc>
          <w:tcPr>
            <w:tcW w:w="2802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992" w:type="dxa"/>
            <w:vAlign w:val="center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vAlign w:val="center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51" w:type="dxa"/>
            <w:vAlign w:val="center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50" w:type="dxa"/>
            <w:vAlign w:val="center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vAlign w:val="center"/>
          </w:tcPr>
          <w:p w:rsidR="00C31C08" w:rsidRPr="00A87D1D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93" w:type="dxa"/>
            <w:vAlign w:val="center"/>
          </w:tcPr>
          <w:p w:rsidR="00C31C08" w:rsidRPr="00A87D1D" w:rsidRDefault="00C31C08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vAlign w:val="center"/>
          </w:tcPr>
          <w:p w:rsidR="00C31C08" w:rsidRPr="00A87D1D" w:rsidRDefault="00C31C08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C629C0" w:rsidRPr="00EB02CE" w:rsidTr="00C629C0">
        <w:trPr>
          <w:trHeight w:val="1090"/>
        </w:trPr>
        <w:tc>
          <w:tcPr>
            <w:tcW w:w="2802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Количество объектов недвижимого имущества, на которые зарегистрировано право муниципальной собственности, штук</w:t>
            </w:r>
          </w:p>
        </w:tc>
        <w:tc>
          <w:tcPr>
            <w:tcW w:w="992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992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  <w:tc>
          <w:tcPr>
            <w:tcW w:w="851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850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992" w:type="dxa"/>
          </w:tcPr>
          <w:p w:rsidR="00C31C08" w:rsidRPr="00A87D1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779</w:t>
            </w:r>
          </w:p>
        </w:tc>
        <w:tc>
          <w:tcPr>
            <w:tcW w:w="993" w:type="dxa"/>
          </w:tcPr>
          <w:p w:rsidR="00C31C08" w:rsidRPr="00A87D1D" w:rsidRDefault="00C31C08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  <w:tc>
          <w:tcPr>
            <w:tcW w:w="992" w:type="dxa"/>
          </w:tcPr>
          <w:p w:rsidR="00C31C08" w:rsidRPr="00A87D1D" w:rsidRDefault="00A87D1D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D1D">
              <w:rPr>
                <w:rFonts w:ascii="Times New Roman" w:hAnsi="Times New Roman"/>
                <w:sz w:val="24"/>
                <w:szCs w:val="24"/>
              </w:rPr>
              <w:t>871</w:t>
            </w:r>
          </w:p>
        </w:tc>
      </w:tr>
    </w:tbl>
    <w:p w:rsidR="00782352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В целях эффективного распоряжения муниципальным имуществом, а также пополнения доходной части бюджета Новокузнецкого городского округа в соответствии с Федеральным законом от 29.07.1998 №135-ФЗ «Об оценочной деятельности в Российской Федерации» проводится оценка рыночной стоимости объектов муниципальной собственности, предлагаемых для продажи, а также расчет размера арендной платы при передаче объектов муниципальной собственности в аренду. </w:t>
      </w:r>
      <w:proofErr w:type="gramEnd"/>
    </w:p>
    <w:p w:rsidR="00782352" w:rsidRPr="00EB02CE" w:rsidRDefault="00782352" w:rsidP="0078235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Важным моментом пополнения доходной части бюджета Новокузнецкого городского округа является контроль и недопущение увеличения количества площадей муниципального имущества, предоставляемых в безвозмездное пользование. </w:t>
      </w:r>
      <w:proofErr w:type="gramStart"/>
      <w:r w:rsidRPr="00EB02CE">
        <w:rPr>
          <w:rFonts w:ascii="Times New Roman" w:hAnsi="Times New Roman"/>
          <w:sz w:val="28"/>
          <w:szCs w:val="28"/>
        </w:rPr>
        <w:t>В соответствии с Положением о порядке передачи в аренду и безвозмездное пользование муниципального имущества Новокузнецкого городского округа, утвержденным решением Новокузнецкого городского Совета народных депутатов от 26.04.2012 №4/77, муниципальное имущество предоставлено в безвозмездное пользование муниципальным учреждениям, некоммерческим организациям (общественным организациям ветеранов, инвалидов и т.д.) и федеральным структурам (</w:t>
      </w:r>
      <w:r w:rsidR="002B3DDC">
        <w:rPr>
          <w:rFonts w:ascii="Times New Roman" w:hAnsi="Times New Roman"/>
          <w:sz w:val="28"/>
          <w:szCs w:val="28"/>
        </w:rPr>
        <w:t>п</w:t>
      </w:r>
      <w:r w:rsidRPr="00EB02CE">
        <w:rPr>
          <w:rFonts w:ascii="Times New Roman" w:hAnsi="Times New Roman"/>
          <w:sz w:val="28"/>
          <w:szCs w:val="28"/>
        </w:rPr>
        <w:t>рокуратура Кемеровской области</w:t>
      </w:r>
      <w:r w:rsidR="00B72C75">
        <w:rPr>
          <w:rFonts w:ascii="Times New Roman" w:hAnsi="Times New Roman"/>
          <w:sz w:val="28"/>
          <w:szCs w:val="28"/>
        </w:rPr>
        <w:t>-Кузбасс</w:t>
      </w:r>
      <w:r w:rsidR="002B3DDC">
        <w:rPr>
          <w:rFonts w:ascii="Times New Roman" w:hAnsi="Times New Roman"/>
          <w:sz w:val="28"/>
          <w:szCs w:val="28"/>
        </w:rPr>
        <w:t>а</w:t>
      </w:r>
      <w:r w:rsidRPr="00EB02CE">
        <w:rPr>
          <w:rFonts w:ascii="Times New Roman" w:hAnsi="Times New Roman"/>
          <w:sz w:val="28"/>
          <w:szCs w:val="28"/>
        </w:rPr>
        <w:t>, Управление Министерства внутренних дел Российской Федерации по городу Новокузнецку).</w:t>
      </w:r>
      <w:proofErr w:type="gramEnd"/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lastRenderedPageBreak/>
        <w:t>По состоянию на 31.12.20</w:t>
      </w:r>
      <w:r w:rsidR="00E74F9B">
        <w:rPr>
          <w:rFonts w:ascii="Times New Roman" w:hAnsi="Times New Roman"/>
          <w:sz w:val="28"/>
          <w:szCs w:val="28"/>
        </w:rPr>
        <w:t>2</w:t>
      </w:r>
      <w:r w:rsidR="007827E0">
        <w:rPr>
          <w:rFonts w:ascii="Times New Roman" w:hAnsi="Times New Roman"/>
          <w:sz w:val="28"/>
          <w:szCs w:val="28"/>
        </w:rPr>
        <w:t>1</w:t>
      </w:r>
      <w:r w:rsidRPr="00322CB5">
        <w:rPr>
          <w:rFonts w:ascii="Times New Roman" w:hAnsi="Times New Roman"/>
          <w:sz w:val="28"/>
          <w:szCs w:val="28"/>
        </w:rPr>
        <w:t xml:space="preserve"> общая площадь нежилых муниципальных помещений, переданных в безвозмездное пользование, составила </w:t>
      </w:r>
      <w:r w:rsidR="00583B34">
        <w:rPr>
          <w:rFonts w:ascii="Times New Roman" w:hAnsi="Times New Roman"/>
          <w:sz w:val="28"/>
          <w:szCs w:val="28"/>
        </w:rPr>
        <w:t>99,4</w:t>
      </w:r>
      <w:r w:rsidR="008224B0" w:rsidRPr="008224B0">
        <w:rPr>
          <w:rFonts w:ascii="Times New Roman" w:hAnsi="Times New Roman"/>
          <w:sz w:val="28"/>
          <w:szCs w:val="28"/>
        </w:rPr>
        <w:t xml:space="preserve"> </w:t>
      </w:r>
      <w:r w:rsidRPr="008224B0">
        <w:rPr>
          <w:rFonts w:ascii="Times New Roman" w:hAnsi="Times New Roman"/>
          <w:sz w:val="28"/>
          <w:szCs w:val="28"/>
        </w:rPr>
        <w:t>тыс.кв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, в том числе: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государственным учреждениям – </w:t>
      </w:r>
      <w:r w:rsidR="00583B34">
        <w:rPr>
          <w:rFonts w:ascii="Times New Roman" w:hAnsi="Times New Roman"/>
          <w:sz w:val="28"/>
          <w:szCs w:val="28"/>
        </w:rPr>
        <w:t>22,2</w:t>
      </w:r>
      <w:r w:rsidRPr="008224B0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муниципальным учреждениям – </w:t>
      </w:r>
      <w:r w:rsidR="00583B34">
        <w:rPr>
          <w:rFonts w:ascii="Times New Roman" w:hAnsi="Times New Roman"/>
          <w:sz w:val="28"/>
          <w:szCs w:val="28"/>
        </w:rPr>
        <w:t>20,6</w:t>
      </w:r>
      <w:r w:rsidRPr="008224B0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некоммерческим организациям - </w:t>
      </w:r>
      <w:r w:rsidR="008224B0" w:rsidRPr="008224B0">
        <w:rPr>
          <w:rFonts w:ascii="Times New Roman" w:hAnsi="Times New Roman"/>
          <w:sz w:val="28"/>
          <w:szCs w:val="28"/>
        </w:rPr>
        <w:t>48,</w:t>
      </w:r>
      <w:r w:rsidR="00583B34">
        <w:rPr>
          <w:rFonts w:ascii="Times New Roman" w:hAnsi="Times New Roman"/>
          <w:sz w:val="28"/>
          <w:szCs w:val="28"/>
        </w:rPr>
        <w:t>9</w:t>
      </w:r>
      <w:r w:rsidRPr="008224B0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федеральным структурам – </w:t>
      </w:r>
      <w:r w:rsidR="008224B0" w:rsidRPr="008224B0">
        <w:rPr>
          <w:rFonts w:ascii="Times New Roman" w:hAnsi="Times New Roman"/>
          <w:sz w:val="28"/>
          <w:szCs w:val="28"/>
        </w:rPr>
        <w:t>7</w:t>
      </w:r>
      <w:r w:rsidR="00583B34">
        <w:rPr>
          <w:rFonts w:ascii="Times New Roman" w:hAnsi="Times New Roman"/>
          <w:sz w:val="28"/>
          <w:szCs w:val="28"/>
        </w:rPr>
        <w:t>,7</w:t>
      </w:r>
      <w:r w:rsidR="008224B0" w:rsidRPr="008224B0">
        <w:rPr>
          <w:rFonts w:ascii="Times New Roman" w:hAnsi="Times New Roman"/>
          <w:sz w:val="28"/>
          <w:szCs w:val="28"/>
        </w:rPr>
        <w:t xml:space="preserve"> </w:t>
      </w:r>
      <w:r w:rsidRPr="008224B0">
        <w:rPr>
          <w:rFonts w:ascii="Times New Roman" w:hAnsi="Times New Roman"/>
          <w:sz w:val="28"/>
          <w:szCs w:val="28"/>
        </w:rPr>
        <w:t>тыс. кв.м.</w:t>
      </w:r>
    </w:p>
    <w:p w:rsidR="00782352" w:rsidRPr="00EB02CE" w:rsidRDefault="00782352" w:rsidP="00322CB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Способом контроля сохранности и целевого</w:t>
      </w:r>
      <w:r w:rsidRPr="00EB02CE">
        <w:rPr>
          <w:rFonts w:ascii="Times New Roman" w:hAnsi="Times New Roman"/>
          <w:sz w:val="28"/>
          <w:szCs w:val="28"/>
        </w:rPr>
        <w:t xml:space="preserve"> использования муниципального имущества является проведение проверок соблюдения условий договора в части содержания объекта, размера фактически занимаемой площади, заявленного целевого использования.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направлений деятельности КУМИ является работа с муниципальными предприятиями, учреждениями и организациями иных форм собственности.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постановлением Новокузнецкого городского Совета народных депутатов от 30.01.2008 №1/1 «Об утверждении Положения «О порядке перечисления в бюджет Новокузнецкого городского округа части прибыли муниципальных унитарных предприятий Новокузнецкого городского округа» муниципальные предприятия осуществляют перечисления части прибыли в бюджет Новокузнецкого городского округа. КУМИ в рамках полномочий учредителя проводит постоянную работу по контролю деятельности муниципальных учреждений и унитарных предприятий. Наиболее эффективными способами такой работы являются систематический сбор, анализ и утверждение бухгалтерской отчетности,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(ликвидаций) муниципальных учреждений и унитарных предприятий, формирование, увеличение (уменьшение) уставных фондов муниципальных унитарных предприятий.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Эффективной мерой по сокращению расходов на содержание подведомственных КУМИ учреждений является работа по мониторингу и контролю оказания учреждениями платных услуг, осуществление контроля за бюджетным и бухгалтерским учетом. За счет доходов, поступающих от платных услуг, учреждениями погашается часть кредиторской задолженности, пополняются основные и оборотные средства данных учреждений.</w:t>
      </w:r>
    </w:p>
    <w:p w:rsidR="00782352" w:rsidRPr="00322CB5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способов уменьшения расходов бюджетных средств, направляемых на содержание муниципального имущества, является передача имущества на праве хозяйственного ведения, оперативного управления муниципальным унитарным предприятиям, а также внесение муниципального имущества в уставные капиталы акционерных обществ, учреждаемых КУМИ на основании утвержденных Новокузнецким городским Советом народных депутатов прогнозных планов приватизации муниципального имущества. В данном случае решаются две основные задачи: 1) бремя содержания имущества ложится на создаваемые муниципальные унитарные предприятия или акционерные общества; 2)</w:t>
      </w:r>
      <w:r>
        <w:rPr>
          <w:rFonts w:ascii="Times New Roman" w:hAnsi="Times New Roman"/>
          <w:sz w:val="28"/>
          <w:szCs w:val="28"/>
        </w:rPr>
        <w:t xml:space="preserve"> перечисление </w:t>
      </w:r>
      <w:r w:rsidRPr="00EB02CE">
        <w:rPr>
          <w:rFonts w:ascii="Times New Roman" w:hAnsi="Times New Roman"/>
          <w:sz w:val="28"/>
          <w:szCs w:val="28"/>
        </w:rPr>
        <w:t>в бюджет Новокузнецкого городского округа части прибыли муни</w:t>
      </w:r>
      <w:r>
        <w:rPr>
          <w:rFonts w:ascii="Times New Roman" w:hAnsi="Times New Roman"/>
          <w:sz w:val="28"/>
          <w:szCs w:val="28"/>
        </w:rPr>
        <w:t>ципальных унитарных предприятий, дивидендов</w:t>
      </w:r>
      <w:r w:rsidRPr="00EB02CE">
        <w:rPr>
          <w:rFonts w:ascii="Times New Roman" w:hAnsi="Times New Roman"/>
          <w:sz w:val="28"/>
          <w:szCs w:val="28"/>
        </w:rPr>
        <w:t xml:space="preserve"> по </w:t>
      </w:r>
      <w:r w:rsidRPr="00EB02CE">
        <w:rPr>
          <w:rFonts w:ascii="Times New Roman" w:hAnsi="Times New Roman"/>
          <w:sz w:val="28"/>
          <w:szCs w:val="28"/>
        </w:rPr>
        <w:lastRenderedPageBreak/>
        <w:t xml:space="preserve">итогам положительного результата финансово-хозяйственной деятельности </w:t>
      </w:r>
      <w:r w:rsidRPr="00322CB5">
        <w:rPr>
          <w:rFonts w:ascii="Times New Roman" w:hAnsi="Times New Roman"/>
          <w:sz w:val="28"/>
          <w:szCs w:val="28"/>
        </w:rPr>
        <w:t>акционерных обществ.</w:t>
      </w:r>
    </w:p>
    <w:p w:rsidR="00322CB5" w:rsidRPr="00EB02CE" w:rsidRDefault="00764A38" w:rsidP="00322C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 xml:space="preserve">Важный </w:t>
      </w:r>
      <w:r w:rsidR="00782352" w:rsidRPr="00322CB5">
        <w:rPr>
          <w:rFonts w:ascii="Times New Roman" w:hAnsi="Times New Roman"/>
          <w:sz w:val="28"/>
          <w:szCs w:val="28"/>
        </w:rPr>
        <w:t>этап</w:t>
      </w:r>
      <w:r w:rsidR="00782352" w:rsidRPr="00EB02CE">
        <w:rPr>
          <w:rFonts w:ascii="Times New Roman" w:hAnsi="Times New Roman"/>
          <w:sz w:val="28"/>
          <w:szCs w:val="28"/>
        </w:rPr>
        <w:t xml:space="preserve"> контроля использ</w:t>
      </w:r>
      <w:r w:rsidR="00E74F9B">
        <w:rPr>
          <w:rFonts w:ascii="Times New Roman" w:hAnsi="Times New Roman"/>
          <w:sz w:val="28"/>
          <w:szCs w:val="28"/>
        </w:rPr>
        <w:t>ования муниципального имущества</w:t>
      </w:r>
      <w:r w:rsidR="00782352" w:rsidRPr="00EB02CE">
        <w:rPr>
          <w:rFonts w:ascii="Times New Roman" w:hAnsi="Times New Roman"/>
          <w:sz w:val="28"/>
          <w:szCs w:val="28"/>
        </w:rPr>
        <w:t>–</w:t>
      </w:r>
      <w:r w:rsidR="00E74F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82352" w:rsidRPr="00EB02CE">
        <w:rPr>
          <w:rFonts w:ascii="Times New Roman" w:hAnsi="Times New Roman"/>
          <w:sz w:val="28"/>
          <w:szCs w:val="28"/>
        </w:rPr>
        <w:t>су</w:t>
      </w:r>
      <w:proofErr w:type="gramEnd"/>
      <w:r w:rsidR="00782352" w:rsidRPr="00EB02CE">
        <w:rPr>
          <w:rFonts w:ascii="Times New Roman" w:hAnsi="Times New Roman"/>
          <w:sz w:val="28"/>
          <w:szCs w:val="28"/>
        </w:rPr>
        <w:t>дебная защита имущественных прав, которая ведется в случае нарушения условий использования муниципального имущества, платежной дисциплины пользователей, покупателей муниципального имущества. Расширился характер споров, возросло количество обращений в суд управляющих компаний о взыскании денежных средств за обслуживание муниципальных свободных нежилых помещений</w:t>
      </w:r>
      <w:r w:rsidR="00782352" w:rsidRPr="00905761">
        <w:rPr>
          <w:rFonts w:ascii="Times New Roman" w:hAnsi="Times New Roman"/>
          <w:sz w:val="28"/>
          <w:szCs w:val="28"/>
        </w:rPr>
        <w:t xml:space="preserve">. </w:t>
      </w:r>
      <w:r w:rsidR="004D2DCD" w:rsidRPr="00EB02CE">
        <w:rPr>
          <w:rFonts w:ascii="Times New Roman" w:hAnsi="Times New Roman"/>
          <w:sz w:val="28"/>
          <w:szCs w:val="28"/>
        </w:rPr>
        <w:t xml:space="preserve">Судебная защита имущественных прав Новокузнецкого городского округа позволяет снизить уровень нарушений платежной дисциплины, повысить доходную часть бюджета Новокузнецкого городского округа, а также уменьшить расходы бюджета по требованиям, предусматривающим обращение взыскания на средства бюджета </w:t>
      </w:r>
      <w:r w:rsidR="00322CB5" w:rsidRPr="00905761">
        <w:rPr>
          <w:rFonts w:ascii="Times New Roman" w:hAnsi="Times New Roman"/>
          <w:sz w:val="28"/>
          <w:szCs w:val="28"/>
        </w:rPr>
        <w:t>Новокузнецкого городского округа.</w:t>
      </w:r>
    </w:p>
    <w:tbl>
      <w:tblPr>
        <w:tblW w:w="9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1275"/>
        <w:gridCol w:w="1134"/>
        <w:gridCol w:w="1134"/>
        <w:gridCol w:w="1134"/>
        <w:gridCol w:w="1134"/>
        <w:gridCol w:w="1134"/>
        <w:gridCol w:w="1256"/>
      </w:tblGrid>
      <w:tr w:rsidR="00C31C08" w:rsidRPr="00EB02CE" w:rsidTr="00C31C08">
        <w:trPr>
          <w:trHeight w:val="444"/>
        </w:trPr>
        <w:tc>
          <w:tcPr>
            <w:tcW w:w="1668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C31C08" w:rsidRPr="00EB02CE" w:rsidRDefault="00C31C08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56" w:type="dxa"/>
          </w:tcPr>
          <w:p w:rsidR="00C31C08" w:rsidRPr="00EB02CE" w:rsidRDefault="00C31C08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C31C08" w:rsidRPr="00EB02CE" w:rsidTr="00C31C08">
        <w:trPr>
          <w:trHeight w:val="807"/>
        </w:trPr>
        <w:tc>
          <w:tcPr>
            <w:tcW w:w="1668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Количество судебных споров</w:t>
            </w:r>
          </w:p>
        </w:tc>
        <w:tc>
          <w:tcPr>
            <w:tcW w:w="1275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134" w:type="dxa"/>
          </w:tcPr>
          <w:p w:rsidR="00C31C08" w:rsidRPr="00EB02CE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:rsidR="00C31C08" w:rsidRPr="00770C0D" w:rsidRDefault="00C31C08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5F6F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134" w:type="dxa"/>
          </w:tcPr>
          <w:p w:rsidR="00C31C08" w:rsidRPr="00770C0D" w:rsidRDefault="00C31C08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256" w:type="dxa"/>
          </w:tcPr>
          <w:p w:rsidR="00C31C08" w:rsidRPr="00770C0D" w:rsidRDefault="00C629C0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29C0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</w:tr>
    </w:tbl>
    <w:p w:rsidR="00925453" w:rsidRDefault="006414D1" w:rsidP="0092545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14D1">
        <w:rPr>
          <w:rFonts w:ascii="Times New Roman" w:hAnsi="Times New Roman"/>
          <w:sz w:val="28"/>
          <w:szCs w:val="28"/>
        </w:rPr>
        <w:t xml:space="preserve">В условиях ограниченности финансовых ресурсов решение вопросов местного значения Новокузнецкого городского округа </w:t>
      </w:r>
      <w:r w:rsidR="00344C07">
        <w:rPr>
          <w:rFonts w:ascii="Times New Roman" w:hAnsi="Times New Roman"/>
          <w:sz w:val="28"/>
          <w:szCs w:val="28"/>
        </w:rPr>
        <w:t xml:space="preserve">по </w:t>
      </w:r>
      <w:r w:rsidRPr="006414D1">
        <w:rPr>
          <w:rFonts w:ascii="Times New Roman" w:hAnsi="Times New Roman"/>
          <w:sz w:val="28"/>
          <w:szCs w:val="28"/>
        </w:rPr>
        <w:t>укреплени</w:t>
      </w:r>
      <w:r w:rsidR="00344C07">
        <w:rPr>
          <w:rFonts w:ascii="Times New Roman" w:hAnsi="Times New Roman"/>
          <w:sz w:val="28"/>
          <w:szCs w:val="28"/>
        </w:rPr>
        <w:t>ю</w:t>
      </w:r>
      <w:r w:rsidRPr="006414D1">
        <w:rPr>
          <w:rFonts w:ascii="Times New Roman" w:hAnsi="Times New Roman"/>
          <w:sz w:val="28"/>
          <w:szCs w:val="28"/>
        </w:rPr>
        <w:t xml:space="preserve"> материально-технической базы муниципальных предприятий и муниципальных учреждений в сфере городского коммунального, дорожного хозяйства, эксплуатации нежилого фонда, направленных на улучшение благоустройства, санитарного состояния территории города Новокузнецка, обеспечени</w:t>
      </w:r>
      <w:r w:rsidR="00344C07">
        <w:rPr>
          <w:rFonts w:ascii="Times New Roman" w:hAnsi="Times New Roman"/>
          <w:sz w:val="28"/>
          <w:szCs w:val="28"/>
        </w:rPr>
        <w:t>е</w:t>
      </w:r>
      <w:r w:rsidRPr="006414D1">
        <w:rPr>
          <w:rFonts w:ascii="Times New Roman" w:hAnsi="Times New Roman"/>
          <w:sz w:val="28"/>
          <w:szCs w:val="28"/>
        </w:rPr>
        <w:t xml:space="preserve"> надлежащего технического состояни</w:t>
      </w:r>
      <w:r w:rsidR="00344C07">
        <w:rPr>
          <w:rFonts w:ascii="Times New Roman" w:hAnsi="Times New Roman"/>
          <w:sz w:val="28"/>
          <w:szCs w:val="28"/>
        </w:rPr>
        <w:t>я</w:t>
      </w:r>
      <w:r w:rsidRPr="006414D1">
        <w:rPr>
          <w:rFonts w:ascii="Times New Roman" w:hAnsi="Times New Roman"/>
          <w:sz w:val="28"/>
          <w:szCs w:val="28"/>
        </w:rPr>
        <w:t xml:space="preserve"> нежилого фонда</w:t>
      </w:r>
      <w:r w:rsidR="00344C07">
        <w:rPr>
          <w:rFonts w:ascii="Times New Roman" w:hAnsi="Times New Roman"/>
          <w:sz w:val="28"/>
          <w:szCs w:val="28"/>
        </w:rPr>
        <w:t>,</w:t>
      </w:r>
      <w:r w:rsidRPr="006414D1">
        <w:rPr>
          <w:rFonts w:ascii="Times New Roman" w:hAnsi="Times New Roman"/>
          <w:sz w:val="28"/>
          <w:szCs w:val="28"/>
        </w:rPr>
        <w:t xml:space="preserve"> осуществляется путем использования финансовой аренды – лизинга. </w:t>
      </w:r>
    </w:p>
    <w:p w:rsidR="006B6802" w:rsidRPr="008224B0" w:rsidRDefault="00CA484C" w:rsidP="00983AB2">
      <w:pPr>
        <w:spacing w:after="0"/>
        <w:ind w:firstLine="567"/>
        <w:jc w:val="both"/>
        <w:rPr>
          <w:rFonts w:ascii="Times New Roman" w:eastAsia="Calibri" w:hAnsi="Times New Roman" w:cs="Arial"/>
          <w:sz w:val="28"/>
          <w:szCs w:val="28"/>
        </w:rPr>
      </w:pPr>
      <w:r w:rsidRPr="008224B0">
        <w:rPr>
          <w:rFonts w:ascii="Times New Roman" w:eastAsia="Calibri" w:hAnsi="Times New Roman" w:cs="Arial"/>
          <w:sz w:val="28"/>
          <w:szCs w:val="28"/>
        </w:rPr>
        <w:t xml:space="preserve">В </w:t>
      </w:r>
      <w:r w:rsidR="00174489" w:rsidRPr="008224B0">
        <w:rPr>
          <w:rFonts w:ascii="Times New Roman" w:eastAsia="Calibri" w:hAnsi="Times New Roman" w:cs="Arial"/>
          <w:sz w:val="28"/>
          <w:szCs w:val="28"/>
        </w:rPr>
        <w:t>рамках программы</w:t>
      </w:r>
      <w:r w:rsidR="006B6802" w:rsidRPr="008224B0">
        <w:rPr>
          <w:rFonts w:ascii="Times New Roman" w:eastAsia="Calibri" w:hAnsi="Times New Roman" w:cs="Arial"/>
          <w:sz w:val="28"/>
          <w:szCs w:val="28"/>
        </w:rPr>
        <w:t xml:space="preserve"> планируется приобретение</w:t>
      </w:r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 следующего</w:t>
      </w:r>
      <w:r w:rsidR="006B6802" w:rsidRPr="008224B0">
        <w:rPr>
          <w:rFonts w:ascii="Times New Roman" w:eastAsia="Calibri" w:hAnsi="Times New Roman" w:cs="Arial"/>
          <w:sz w:val="28"/>
          <w:szCs w:val="28"/>
        </w:rPr>
        <w:t xml:space="preserve"> движимого имущества в лизинг:</w:t>
      </w:r>
    </w:p>
    <w:p w:rsidR="006B6802" w:rsidRPr="008224B0" w:rsidRDefault="006B6802" w:rsidP="00983AB2">
      <w:pPr>
        <w:spacing w:after="0"/>
        <w:ind w:firstLine="567"/>
        <w:jc w:val="both"/>
        <w:rPr>
          <w:rFonts w:ascii="Times New Roman" w:eastAsia="Calibri" w:hAnsi="Times New Roman" w:cs="Arial"/>
          <w:sz w:val="28"/>
          <w:szCs w:val="28"/>
        </w:rPr>
      </w:pPr>
      <w:r w:rsidRPr="008224B0">
        <w:rPr>
          <w:rFonts w:ascii="Times New Roman" w:eastAsia="Calibri" w:hAnsi="Times New Roman" w:cs="Arial"/>
          <w:sz w:val="28"/>
          <w:szCs w:val="28"/>
        </w:rPr>
        <w:t>1) 9 единиц техники (</w:t>
      </w:r>
      <w:proofErr w:type="spellStart"/>
      <w:r w:rsidRPr="008224B0">
        <w:rPr>
          <w:rFonts w:ascii="Times New Roman" w:eastAsia="Calibri" w:hAnsi="Times New Roman" w:cs="Arial"/>
          <w:sz w:val="28"/>
          <w:szCs w:val="28"/>
        </w:rPr>
        <w:t>КАМАЗы</w:t>
      </w:r>
      <w:proofErr w:type="spellEnd"/>
      <w:r w:rsidRPr="008224B0">
        <w:rPr>
          <w:rFonts w:ascii="Times New Roman" w:eastAsia="Calibri" w:hAnsi="Times New Roman" w:cs="Arial"/>
          <w:sz w:val="28"/>
          <w:szCs w:val="28"/>
        </w:rPr>
        <w:t xml:space="preserve">, автокран, </w:t>
      </w:r>
      <w:proofErr w:type="spellStart"/>
      <w:r w:rsidRPr="008224B0">
        <w:rPr>
          <w:rFonts w:ascii="Times New Roman" w:eastAsia="Calibri" w:hAnsi="Times New Roman" w:cs="Arial"/>
          <w:sz w:val="28"/>
          <w:szCs w:val="28"/>
        </w:rPr>
        <w:t>УАЗы</w:t>
      </w:r>
      <w:proofErr w:type="spellEnd"/>
      <w:r w:rsidRPr="008224B0">
        <w:rPr>
          <w:rFonts w:ascii="Times New Roman" w:eastAsia="Calibri" w:hAnsi="Times New Roman" w:cs="Arial"/>
          <w:sz w:val="28"/>
          <w:szCs w:val="28"/>
        </w:rPr>
        <w:t>, Газель, прицепное устройство для измельчения пней), 7 единиц оборудования для промывки систем отопления</w:t>
      </w:r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 подведомственных муниципальных образовательных организаций для передачи муниципальному автономному учреждению «</w:t>
      </w:r>
      <w:proofErr w:type="spellStart"/>
      <w:r w:rsidR="002B166B" w:rsidRPr="008224B0">
        <w:rPr>
          <w:rFonts w:ascii="Times New Roman" w:eastAsia="Calibri" w:hAnsi="Times New Roman" w:cs="Arial"/>
          <w:sz w:val="28"/>
          <w:szCs w:val="28"/>
        </w:rPr>
        <w:t>Ремонтно</w:t>
      </w:r>
      <w:proofErr w:type="spellEnd"/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 </w:t>
      </w:r>
      <w:proofErr w:type="gramStart"/>
      <w:r w:rsidR="002B166B" w:rsidRPr="008224B0">
        <w:rPr>
          <w:rFonts w:ascii="Times New Roman" w:eastAsia="Calibri" w:hAnsi="Times New Roman" w:cs="Arial"/>
          <w:sz w:val="28"/>
          <w:szCs w:val="28"/>
        </w:rPr>
        <w:t>–э</w:t>
      </w:r>
      <w:proofErr w:type="gramEnd"/>
      <w:r w:rsidR="002B166B" w:rsidRPr="008224B0">
        <w:rPr>
          <w:rFonts w:ascii="Times New Roman" w:eastAsia="Calibri" w:hAnsi="Times New Roman" w:cs="Arial"/>
          <w:sz w:val="28"/>
          <w:szCs w:val="28"/>
        </w:rPr>
        <w:t xml:space="preserve">ксплуатационное управление»- по заявке, сформированной Комитетом образования и науки администрации города Новокузнецка; </w:t>
      </w:r>
    </w:p>
    <w:p w:rsidR="002B166B" w:rsidRPr="008224B0" w:rsidRDefault="006B6802" w:rsidP="00983A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>2) 6 единиц</w:t>
      </w:r>
      <w:r w:rsidR="002B166B" w:rsidRPr="008224B0">
        <w:rPr>
          <w:rFonts w:ascii="Times New Roman" w:hAnsi="Times New Roman"/>
          <w:sz w:val="28"/>
          <w:szCs w:val="28"/>
        </w:rPr>
        <w:t xml:space="preserve"> техники</w:t>
      </w:r>
      <w:r w:rsidRPr="008224B0">
        <w:rPr>
          <w:rFonts w:ascii="Times New Roman" w:hAnsi="Times New Roman"/>
          <w:sz w:val="28"/>
          <w:szCs w:val="28"/>
        </w:rPr>
        <w:t xml:space="preserve"> для</w:t>
      </w:r>
      <w:r w:rsidR="002B166B" w:rsidRPr="008224B0">
        <w:rPr>
          <w:rFonts w:ascii="Times New Roman" w:hAnsi="Times New Roman"/>
          <w:sz w:val="28"/>
          <w:szCs w:val="28"/>
        </w:rPr>
        <w:t xml:space="preserve"> передачи</w:t>
      </w:r>
      <w:r w:rsidRPr="008224B0">
        <w:rPr>
          <w:rFonts w:ascii="Times New Roman" w:hAnsi="Times New Roman"/>
          <w:sz w:val="28"/>
          <w:szCs w:val="28"/>
        </w:rPr>
        <w:t xml:space="preserve"> М</w:t>
      </w:r>
      <w:r w:rsidR="002B166B" w:rsidRPr="008224B0">
        <w:rPr>
          <w:rFonts w:ascii="Times New Roman" w:hAnsi="Times New Roman"/>
          <w:sz w:val="28"/>
          <w:szCs w:val="28"/>
        </w:rPr>
        <w:t>униципальному казенному предприятию</w:t>
      </w:r>
      <w:r w:rsidRPr="008224B0">
        <w:rPr>
          <w:rFonts w:ascii="Times New Roman" w:hAnsi="Times New Roman"/>
          <w:sz w:val="28"/>
          <w:szCs w:val="28"/>
        </w:rPr>
        <w:t xml:space="preserve"> «Дороги Новокузнецка» и 4 </w:t>
      </w:r>
      <w:r w:rsidR="00983AB2" w:rsidRPr="008224B0">
        <w:rPr>
          <w:rFonts w:ascii="Times New Roman" w:hAnsi="Times New Roman"/>
          <w:sz w:val="28"/>
          <w:szCs w:val="28"/>
        </w:rPr>
        <w:t>единицы</w:t>
      </w:r>
      <w:r w:rsidR="002B166B" w:rsidRPr="008224B0">
        <w:rPr>
          <w:rFonts w:ascii="Times New Roman" w:hAnsi="Times New Roman"/>
          <w:sz w:val="28"/>
          <w:szCs w:val="28"/>
        </w:rPr>
        <w:t xml:space="preserve"> техники </w:t>
      </w:r>
      <w:r w:rsidRPr="008224B0">
        <w:rPr>
          <w:rFonts w:ascii="Times New Roman" w:hAnsi="Times New Roman"/>
          <w:sz w:val="28"/>
          <w:szCs w:val="28"/>
        </w:rPr>
        <w:t xml:space="preserve">для </w:t>
      </w:r>
      <w:r w:rsidR="002B166B" w:rsidRPr="008224B0">
        <w:rPr>
          <w:rFonts w:ascii="Times New Roman" w:hAnsi="Times New Roman"/>
          <w:sz w:val="28"/>
          <w:szCs w:val="28"/>
        </w:rPr>
        <w:t>передачи Муниципальному казенному предприятию</w:t>
      </w:r>
      <w:r w:rsidRPr="008224B0">
        <w:rPr>
          <w:rFonts w:ascii="Times New Roman" w:hAnsi="Times New Roman"/>
          <w:sz w:val="28"/>
          <w:szCs w:val="28"/>
        </w:rPr>
        <w:t xml:space="preserve"> «Служба инженерной защиты и искусственных сооружений»</w:t>
      </w:r>
      <w:r w:rsidR="00983AB2" w:rsidRPr="008224B0">
        <w:rPr>
          <w:rFonts w:ascii="Times New Roman" w:hAnsi="Times New Roman"/>
          <w:sz w:val="28"/>
          <w:szCs w:val="28"/>
        </w:rPr>
        <w:t>, необходимой для осуществления дорожной деятельности и работ по благоустройству на территории Новокузнецкого городского округ</w:t>
      </w:r>
      <w:proofErr w:type="gramStart"/>
      <w:r w:rsidR="00983AB2" w:rsidRPr="008224B0">
        <w:rPr>
          <w:rFonts w:ascii="Times New Roman" w:hAnsi="Times New Roman"/>
          <w:sz w:val="28"/>
          <w:szCs w:val="28"/>
        </w:rPr>
        <w:t>а-</w:t>
      </w:r>
      <w:proofErr w:type="gramEnd"/>
      <w:r w:rsidR="00983AB2" w:rsidRPr="008224B0">
        <w:rPr>
          <w:rFonts w:ascii="Times New Roman" w:hAnsi="Times New Roman"/>
          <w:sz w:val="28"/>
          <w:szCs w:val="28"/>
        </w:rPr>
        <w:t xml:space="preserve"> по заявке</w:t>
      </w:r>
      <w:r w:rsidR="00344C07" w:rsidRPr="008224B0">
        <w:rPr>
          <w:rFonts w:ascii="Times New Roman" w:hAnsi="Times New Roman"/>
          <w:sz w:val="28"/>
          <w:szCs w:val="28"/>
        </w:rPr>
        <w:t>,</w:t>
      </w:r>
      <w:r w:rsidR="00983AB2" w:rsidRPr="008224B0">
        <w:rPr>
          <w:rFonts w:ascii="Times New Roman" w:hAnsi="Times New Roman"/>
          <w:sz w:val="28"/>
          <w:szCs w:val="28"/>
        </w:rPr>
        <w:t xml:space="preserve"> сформированной Управлением </w:t>
      </w:r>
      <w:proofErr w:type="spellStart"/>
      <w:r w:rsidR="00983AB2" w:rsidRPr="008224B0">
        <w:rPr>
          <w:rFonts w:ascii="Times New Roman" w:hAnsi="Times New Roman"/>
          <w:sz w:val="28"/>
          <w:szCs w:val="28"/>
        </w:rPr>
        <w:t>дорожно</w:t>
      </w:r>
      <w:proofErr w:type="spellEnd"/>
      <w:r w:rsidR="00983AB2" w:rsidRPr="008224B0">
        <w:rPr>
          <w:rFonts w:ascii="Times New Roman" w:hAnsi="Times New Roman"/>
          <w:sz w:val="28"/>
          <w:szCs w:val="28"/>
        </w:rPr>
        <w:t xml:space="preserve">- коммунального хозяйства и благоустройства администрации города Новокузнецка; </w:t>
      </w:r>
    </w:p>
    <w:p w:rsidR="00174489" w:rsidRPr="008224B0" w:rsidRDefault="00174489" w:rsidP="00983A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lastRenderedPageBreak/>
        <w:t>3)</w:t>
      </w:r>
      <w:r w:rsidR="00983AB2" w:rsidRPr="008224B0">
        <w:rPr>
          <w:rFonts w:ascii="Times New Roman" w:hAnsi="Times New Roman"/>
          <w:sz w:val="28"/>
          <w:szCs w:val="28"/>
        </w:rPr>
        <w:t xml:space="preserve"> 1 единицы</w:t>
      </w:r>
      <w:r w:rsidRPr="008224B0">
        <w:rPr>
          <w:rFonts w:ascii="Times New Roman" w:hAnsi="Times New Roman"/>
          <w:sz w:val="28"/>
          <w:szCs w:val="28"/>
        </w:rPr>
        <w:t xml:space="preserve"> автомобиля </w:t>
      </w:r>
      <w:r w:rsidR="00983AB2" w:rsidRPr="008224B0">
        <w:rPr>
          <w:rFonts w:ascii="Times New Roman" w:hAnsi="Times New Roman"/>
          <w:sz w:val="28"/>
          <w:szCs w:val="28"/>
        </w:rPr>
        <w:t>– по заявке, сформированной КУМИ</w:t>
      </w:r>
      <w:r w:rsidRPr="008224B0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82352" w:rsidP="00983A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84C">
        <w:rPr>
          <w:rFonts w:ascii="Times New Roman" w:hAnsi="Times New Roman"/>
          <w:sz w:val="28"/>
          <w:szCs w:val="28"/>
        </w:rPr>
        <w:t>Данная программа разработана в рамках совершенствования программных методов бюджетного планирования и направлена на развитие механизма эффективного управления и распоряжения муниципальным имуществом Новокузнецкого городского округа, в том числе земельными участками, и обеспечение функционирования КУМИ по реализации данной программы.</w:t>
      </w:r>
    </w:p>
    <w:p w:rsidR="00BF478C" w:rsidRPr="004D2DCD" w:rsidRDefault="00BF478C" w:rsidP="008C1913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>2. Нормативно-правовое обеспечение программы</w:t>
      </w:r>
    </w:p>
    <w:p w:rsidR="00CB789F" w:rsidRDefault="00CB789F" w:rsidP="00CB7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 xml:space="preserve">Мероприятия настоящей программы выполняются на основании следующих нормативных </w:t>
      </w:r>
      <w:r w:rsidR="00E43864">
        <w:rPr>
          <w:rFonts w:ascii="Times New Roman" w:hAnsi="Times New Roman"/>
          <w:sz w:val="28"/>
          <w:szCs w:val="28"/>
        </w:rPr>
        <w:t xml:space="preserve">правовых </w:t>
      </w:r>
      <w:r w:rsidRPr="004D2DCD">
        <w:rPr>
          <w:rFonts w:ascii="Times New Roman" w:hAnsi="Times New Roman"/>
          <w:sz w:val="28"/>
          <w:szCs w:val="28"/>
        </w:rPr>
        <w:t>актов: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29.07.1998 №135-ФЗ «Об оценочной деятельности в Российской Федерации»;</w:t>
      </w:r>
    </w:p>
    <w:p w:rsidR="000F1CDC" w:rsidRPr="00D40E8E" w:rsidRDefault="00D40E8E" w:rsidP="00D40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E8E">
        <w:rPr>
          <w:rFonts w:ascii="Times New Roman" w:hAnsi="Times New Roman"/>
          <w:sz w:val="28"/>
          <w:szCs w:val="28"/>
        </w:rPr>
        <w:t>2)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40E8E">
        <w:rPr>
          <w:rFonts w:ascii="Times New Roman" w:hAnsi="Times New Roman"/>
          <w:sz w:val="28"/>
          <w:szCs w:val="28"/>
        </w:rPr>
        <w:t>Федеральный закон от 21.12.2001 №178-ФЗ «О приватизации государственного и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14.11.2002 №161-ФЗ «О государственных и муниципальных унитарных предприятиях»;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 xml:space="preserve">Федеральный </w:t>
      </w:r>
      <w:hyperlink r:id="rId12" w:history="1">
        <w:r w:rsidR="000F1CDC" w:rsidRPr="000F1CDC">
          <w:rPr>
            <w:rFonts w:ascii="Times New Roman" w:hAnsi="Times New Roman"/>
            <w:sz w:val="28"/>
            <w:szCs w:val="28"/>
          </w:rPr>
          <w:t>закон</w:t>
        </w:r>
      </w:hyperlink>
      <w:r w:rsidR="000F1CDC" w:rsidRPr="000F1CDC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Федерации»; </w:t>
      </w:r>
    </w:p>
    <w:p w:rsidR="00F70AB4" w:rsidRPr="00F70AB4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F70AB4" w:rsidRPr="00F70AB4">
        <w:rPr>
          <w:rFonts w:ascii="Times New Roman" w:hAnsi="Times New Roman"/>
          <w:sz w:val="28"/>
          <w:szCs w:val="28"/>
        </w:rPr>
        <w:t xml:space="preserve">Градостроительный кодекс Российской Федерации от 29.12.2004 </w:t>
      </w:r>
      <w:r w:rsidR="00F70AB4">
        <w:rPr>
          <w:rFonts w:ascii="Times New Roman" w:hAnsi="Times New Roman"/>
          <w:sz w:val="28"/>
          <w:szCs w:val="28"/>
        </w:rPr>
        <w:t>№</w:t>
      </w:r>
      <w:r w:rsidR="00F70AB4" w:rsidRPr="00F70AB4">
        <w:rPr>
          <w:rFonts w:ascii="Times New Roman" w:hAnsi="Times New Roman"/>
          <w:sz w:val="28"/>
          <w:szCs w:val="28"/>
        </w:rPr>
        <w:t>190-ФЗ</w:t>
      </w:r>
      <w:r w:rsidR="00F70AB4">
        <w:rPr>
          <w:rFonts w:ascii="Times New Roman" w:hAnsi="Times New Roman"/>
          <w:sz w:val="28"/>
          <w:szCs w:val="28"/>
        </w:rPr>
        <w:t>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B292F">
        <w:rPr>
          <w:rFonts w:ascii="Times New Roman" w:hAnsi="Times New Roman"/>
          <w:sz w:val="28"/>
          <w:szCs w:val="28"/>
        </w:rPr>
        <w:t xml:space="preserve">Федеральный закон от 13.07.2015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DB292F">
        <w:rPr>
          <w:rFonts w:ascii="Times New Roman" w:hAnsi="Times New Roman"/>
          <w:sz w:val="28"/>
          <w:szCs w:val="28"/>
        </w:rPr>
        <w:t xml:space="preserve">218-ФЗ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DB292F">
        <w:rPr>
          <w:rFonts w:ascii="Times New Roman" w:hAnsi="Times New Roman"/>
          <w:sz w:val="28"/>
          <w:szCs w:val="28"/>
        </w:rPr>
        <w:t>О государственной регистрации недвижимости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E43864">
        <w:rPr>
          <w:rFonts w:ascii="Times New Roman" w:hAnsi="Times New Roman"/>
          <w:sz w:val="28"/>
          <w:szCs w:val="28"/>
        </w:rPr>
        <w:t>риказ Мин</w:t>
      </w:r>
      <w:r w:rsidR="000F1CDC">
        <w:rPr>
          <w:rFonts w:ascii="Times New Roman" w:hAnsi="Times New Roman"/>
          <w:sz w:val="28"/>
          <w:szCs w:val="28"/>
        </w:rPr>
        <w:t xml:space="preserve">истерства </w:t>
      </w:r>
      <w:r w:rsidR="000F1CDC" w:rsidRPr="00E43864">
        <w:rPr>
          <w:rFonts w:ascii="Times New Roman" w:hAnsi="Times New Roman"/>
          <w:sz w:val="28"/>
          <w:szCs w:val="28"/>
        </w:rPr>
        <w:t>эконом</w:t>
      </w:r>
      <w:r w:rsidR="000F1CDC">
        <w:rPr>
          <w:rFonts w:ascii="Times New Roman" w:hAnsi="Times New Roman"/>
          <w:sz w:val="28"/>
          <w:szCs w:val="28"/>
        </w:rPr>
        <w:t xml:space="preserve">ического </w:t>
      </w:r>
      <w:r w:rsidR="000F1CDC" w:rsidRPr="00E43864">
        <w:rPr>
          <w:rFonts w:ascii="Times New Roman" w:hAnsi="Times New Roman"/>
          <w:sz w:val="28"/>
          <w:szCs w:val="28"/>
        </w:rPr>
        <w:t>развития Росси</w:t>
      </w:r>
      <w:r w:rsidR="000F1CDC">
        <w:rPr>
          <w:rFonts w:ascii="Times New Roman" w:hAnsi="Times New Roman"/>
          <w:sz w:val="28"/>
          <w:szCs w:val="28"/>
        </w:rPr>
        <w:t>йской Федерации</w:t>
      </w:r>
      <w:r w:rsidR="000F1CDC" w:rsidRPr="00E43864">
        <w:rPr>
          <w:rFonts w:ascii="Times New Roman" w:hAnsi="Times New Roman"/>
          <w:sz w:val="28"/>
          <w:szCs w:val="28"/>
        </w:rPr>
        <w:t xml:space="preserve"> от 30.08.2011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E43864">
        <w:rPr>
          <w:rFonts w:ascii="Times New Roman" w:hAnsi="Times New Roman"/>
          <w:sz w:val="28"/>
          <w:szCs w:val="28"/>
        </w:rPr>
        <w:t xml:space="preserve">424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E43864">
        <w:rPr>
          <w:rFonts w:ascii="Times New Roman" w:hAnsi="Times New Roman"/>
          <w:sz w:val="28"/>
          <w:szCs w:val="28"/>
        </w:rPr>
        <w:t xml:space="preserve">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="000F1CDC">
        <w:rPr>
          <w:rFonts w:ascii="Times New Roman" w:hAnsi="Times New Roman"/>
          <w:sz w:val="28"/>
          <w:szCs w:val="28"/>
        </w:rPr>
        <w:t>ов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31.03.2011 №3/36 «Об утверждении Положения о Комитете по управлению муниципальным имуществом города Новокузнецка»;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21.06.2011 №6/101 «Об утверждении Положения о порядке управления и распоряжения муниципальным имуществом Новокузнецкого городского округа»;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26.04.2012 №4/77 «Об утверждении Положения о порядке передачи в аренду и безвозмездное пользование муниципального имущества Новокузнецкого городского округа»;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913C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р</w:t>
      </w:r>
      <w:r w:rsidR="000F1CDC" w:rsidRPr="0044186B">
        <w:rPr>
          <w:rFonts w:ascii="Times New Roman" w:hAnsi="Times New Roman"/>
          <w:sz w:val="28"/>
          <w:szCs w:val="28"/>
        </w:rPr>
        <w:t xml:space="preserve">ешение Новокузнецкого городского Совета народных депутатов от 11.06.2019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44186B">
        <w:rPr>
          <w:rFonts w:ascii="Times New Roman" w:hAnsi="Times New Roman"/>
          <w:sz w:val="28"/>
          <w:szCs w:val="28"/>
        </w:rPr>
        <w:t xml:space="preserve">6/55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44186B">
        <w:rPr>
          <w:rFonts w:ascii="Times New Roman" w:hAnsi="Times New Roman"/>
          <w:sz w:val="28"/>
          <w:szCs w:val="28"/>
        </w:rPr>
        <w:t>Об утверждении Порядка принятия решений о создании, реорганизации и ликвидации муниципальных унитарных предприятий Новокузнецкого городского округа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344C07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</w:t>
      </w:r>
      <w:r w:rsidR="00F913C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F1CDC">
        <w:rPr>
          <w:rFonts w:ascii="Times New Roman" w:hAnsi="Times New Roman"/>
          <w:sz w:val="28"/>
          <w:szCs w:val="28"/>
        </w:rPr>
        <w:t xml:space="preserve">решение Новокузнецкого городского Совета народных депутатов от </w:t>
      </w:r>
      <w:r>
        <w:rPr>
          <w:rFonts w:ascii="Times New Roman" w:hAnsi="Times New Roman"/>
          <w:sz w:val="28"/>
          <w:szCs w:val="28"/>
        </w:rPr>
        <w:t xml:space="preserve">30.06.2020 №9/64 </w:t>
      </w:r>
      <w:r w:rsidR="00227A71">
        <w:rPr>
          <w:rFonts w:ascii="Times New Roman" w:hAnsi="Times New Roman"/>
          <w:sz w:val="28"/>
          <w:szCs w:val="28"/>
        </w:rPr>
        <w:t xml:space="preserve">«Об утверждении Положения о порядке управления находящимися в муниципальной собственности Новокузнецкого городского округа акциями акционерных обществ, долями в обществах с ограниченной </w:t>
      </w:r>
      <w:r w:rsidR="00227A71">
        <w:rPr>
          <w:rFonts w:ascii="Times New Roman" w:hAnsi="Times New Roman"/>
          <w:sz w:val="28"/>
          <w:szCs w:val="28"/>
        </w:rPr>
        <w:lastRenderedPageBreak/>
        <w:t>ответственностью, созданных в процессе приватизации, и о порядке участия представителей Новокузнецкого городского округа в коллегиальных исполнительных органах, советах директоров (наблюдательных советах) и ревизионных комиссиях данных обществ»;</w:t>
      </w:r>
      <w:proofErr w:type="gramEnd"/>
    </w:p>
    <w:p w:rsidR="00F913CC" w:rsidRDefault="00F913CC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13) </w:t>
      </w:r>
      <w:r w:rsidR="00A2172F" w:rsidRPr="000F1CDC">
        <w:rPr>
          <w:rFonts w:ascii="Times New Roman" w:hAnsi="Times New Roman"/>
          <w:sz w:val="28"/>
          <w:szCs w:val="28"/>
        </w:rPr>
        <w:t>решение Новокузнецкого городского Сове</w:t>
      </w:r>
      <w:r w:rsidR="00A2172F">
        <w:rPr>
          <w:rFonts w:ascii="Times New Roman" w:hAnsi="Times New Roman"/>
          <w:sz w:val="28"/>
          <w:szCs w:val="28"/>
        </w:rPr>
        <w:t xml:space="preserve">та народных депутатов от </w:t>
      </w:r>
      <w:r w:rsidR="005C139F">
        <w:rPr>
          <w:rFonts w:ascii="Times New Roman" w:hAnsi="Times New Roman"/>
          <w:sz w:val="28"/>
          <w:szCs w:val="28"/>
        </w:rPr>
        <w:t>22</w:t>
      </w:r>
      <w:r w:rsidR="00A2172F" w:rsidRPr="000F1CDC">
        <w:rPr>
          <w:rFonts w:ascii="Times New Roman" w:hAnsi="Times New Roman"/>
          <w:sz w:val="28"/>
          <w:szCs w:val="28"/>
        </w:rPr>
        <w:t>.0</w:t>
      </w:r>
      <w:r w:rsidR="005C139F">
        <w:rPr>
          <w:rFonts w:ascii="Times New Roman" w:hAnsi="Times New Roman"/>
          <w:sz w:val="28"/>
          <w:szCs w:val="28"/>
        </w:rPr>
        <w:t>2</w:t>
      </w:r>
      <w:r w:rsidR="00A2172F" w:rsidRPr="000F1CDC">
        <w:rPr>
          <w:rFonts w:ascii="Times New Roman" w:hAnsi="Times New Roman"/>
          <w:sz w:val="28"/>
          <w:szCs w:val="28"/>
        </w:rPr>
        <w:t>.20</w:t>
      </w:r>
      <w:r w:rsidR="00A2172F">
        <w:rPr>
          <w:rFonts w:ascii="Times New Roman" w:hAnsi="Times New Roman"/>
          <w:sz w:val="28"/>
          <w:szCs w:val="28"/>
        </w:rPr>
        <w:t>2</w:t>
      </w:r>
      <w:r w:rsidR="005C139F">
        <w:rPr>
          <w:rFonts w:ascii="Times New Roman" w:hAnsi="Times New Roman"/>
          <w:sz w:val="28"/>
          <w:szCs w:val="28"/>
        </w:rPr>
        <w:t>2</w:t>
      </w:r>
      <w:r w:rsidR="00A2172F" w:rsidRPr="000F1CDC">
        <w:rPr>
          <w:rFonts w:ascii="Times New Roman" w:hAnsi="Times New Roman"/>
          <w:sz w:val="28"/>
          <w:szCs w:val="28"/>
        </w:rPr>
        <w:t xml:space="preserve"> №</w:t>
      </w:r>
      <w:r w:rsidR="005C139F">
        <w:rPr>
          <w:rFonts w:ascii="Times New Roman" w:hAnsi="Times New Roman"/>
          <w:sz w:val="28"/>
          <w:szCs w:val="28"/>
        </w:rPr>
        <w:t>1</w:t>
      </w:r>
      <w:r w:rsidR="00A2172F" w:rsidRPr="000F1CDC">
        <w:rPr>
          <w:rFonts w:ascii="Times New Roman" w:hAnsi="Times New Roman"/>
          <w:sz w:val="28"/>
          <w:szCs w:val="28"/>
        </w:rPr>
        <w:t>/</w:t>
      </w:r>
      <w:r w:rsidR="00A2172F">
        <w:rPr>
          <w:rFonts w:ascii="Times New Roman" w:hAnsi="Times New Roman"/>
          <w:sz w:val="28"/>
          <w:szCs w:val="28"/>
        </w:rPr>
        <w:t>3</w:t>
      </w:r>
      <w:r w:rsidR="00A2172F" w:rsidRPr="000F1CDC">
        <w:rPr>
          <w:rFonts w:ascii="Times New Roman" w:hAnsi="Times New Roman"/>
          <w:sz w:val="28"/>
          <w:szCs w:val="28"/>
        </w:rPr>
        <w:t xml:space="preserve"> «Об утверждении Прогнозного плана приватизации муниципального имущества Новокузнецкого городского округа</w:t>
      </w:r>
      <w:r w:rsidR="00A2172F">
        <w:rPr>
          <w:rFonts w:ascii="Times New Roman" w:hAnsi="Times New Roman"/>
          <w:sz w:val="28"/>
          <w:szCs w:val="28"/>
        </w:rPr>
        <w:t xml:space="preserve"> на 202</w:t>
      </w:r>
      <w:r w:rsidR="005C139F">
        <w:rPr>
          <w:rFonts w:ascii="Times New Roman" w:hAnsi="Times New Roman"/>
          <w:sz w:val="28"/>
          <w:szCs w:val="28"/>
        </w:rPr>
        <w:t>2</w:t>
      </w:r>
      <w:r w:rsidR="00A2172F">
        <w:rPr>
          <w:rFonts w:ascii="Times New Roman" w:hAnsi="Times New Roman"/>
          <w:sz w:val="28"/>
          <w:szCs w:val="28"/>
        </w:rPr>
        <w:t xml:space="preserve"> год</w:t>
      </w:r>
      <w:r w:rsidR="00A2172F" w:rsidRPr="000F1CDC">
        <w:rPr>
          <w:rFonts w:ascii="Times New Roman" w:hAnsi="Times New Roman"/>
          <w:sz w:val="28"/>
          <w:szCs w:val="28"/>
        </w:rPr>
        <w:t>»;</w:t>
      </w:r>
    </w:p>
    <w:p w:rsidR="000F1CDC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D40E8E">
        <w:rPr>
          <w:rFonts w:ascii="Times New Roman" w:hAnsi="Times New Roman"/>
          <w:sz w:val="28"/>
          <w:szCs w:val="28"/>
        </w:rPr>
        <w:t>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0F1CDC">
        <w:rPr>
          <w:rFonts w:ascii="Times New Roman" w:hAnsi="Times New Roman"/>
          <w:sz w:val="28"/>
          <w:szCs w:val="28"/>
        </w:rPr>
        <w:t>остановление администрации г</w:t>
      </w:r>
      <w:r w:rsidR="009F37E9">
        <w:rPr>
          <w:rFonts w:ascii="Times New Roman" w:hAnsi="Times New Roman"/>
          <w:sz w:val="28"/>
          <w:szCs w:val="28"/>
        </w:rPr>
        <w:t>орода</w:t>
      </w:r>
      <w:r w:rsidR="000F1CDC" w:rsidRPr="000F1CDC">
        <w:rPr>
          <w:rFonts w:ascii="Times New Roman" w:hAnsi="Times New Roman"/>
          <w:sz w:val="28"/>
          <w:szCs w:val="28"/>
        </w:rPr>
        <w:t xml:space="preserve"> Новокузнецка от 30.11.2010 №114 «О совершенствовании правового положения муниципальных учреждений».</w:t>
      </w:r>
    </w:p>
    <w:p w:rsidR="00716E63" w:rsidRDefault="00716E63" w:rsidP="008F2198">
      <w:pPr>
        <w:pStyle w:val="a5"/>
        <w:autoSpaceDE w:val="0"/>
        <w:autoSpaceDN w:val="0"/>
        <w:adjustRightInd w:val="0"/>
        <w:spacing w:before="24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Перечень основных мероприятий программы</w:t>
      </w:r>
    </w:p>
    <w:p w:rsidR="0093103F" w:rsidRPr="0093103F" w:rsidRDefault="0093103F" w:rsidP="008F2198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1. Обеспечение функционирования КУМИ по реализации программы.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2. 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310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3103F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5. 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6. Оптимизация управленческих решений в отношении муниципального имущества, передаваемого в безвозмездное пользование.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7. Обеспечение учета и мониторинга муниципального имущества.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8. Финансовое оздоровление сферы управления муниципальным имуществом Новокузнецкого городского округа</w:t>
      </w:r>
      <w:r w:rsidR="008F2198">
        <w:rPr>
          <w:rFonts w:ascii="Times New Roman" w:hAnsi="Times New Roman"/>
          <w:sz w:val="28"/>
          <w:szCs w:val="28"/>
        </w:rPr>
        <w:t>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9. Приобретение движимого имущества способом финансовой аренды (лизинга).</w:t>
      </w:r>
    </w:p>
    <w:p w:rsidR="00716E63" w:rsidRPr="000F1CDC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10. 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16E63" w:rsidP="00E43864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82352" w:rsidRPr="00EB02CE">
        <w:rPr>
          <w:rFonts w:ascii="Times New Roman" w:hAnsi="Times New Roman"/>
          <w:sz w:val="28"/>
          <w:szCs w:val="28"/>
        </w:rPr>
        <w:t>. Характеристика основных мероприятий программы</w:t>
      </w:r>
    </w:p>
    <w:p w:rsidR="00782352" w:rsidRPr="00EB02CE" w:rsidRDefault="00782352" w:rsidP="007823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Для реализации программы необходимо выполнение следующих основных программных мероприятий: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1. Обеспечение функционирования КУМИ по реализации муниципальной программы включает в себя оплату коммунальных платежей, услуг связи, расходы на содержание аппарата, выплату заработной платы сотрудникам, а также поощрение сотрудников в связи выходом на пенсию.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 осуществляется путем администрирования всех поступающих доходов. Основными задачами администрирования доходов является ежедневное разнесение всех поступающих платежей по лицевым счетам плательщиков. 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3. 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 Эффективными способами контроля являются систематический сбор, анализ и утверждение бухгалтерской отчетности предприятий,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предприятиями сделками, осуществление реорганизации предприятий.</w:t>
      </w:r>
    </w:p>
    <w:p w:rsidR="00782352" w:rsidRPr="00EB02CE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4. 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</w:r>
      <w:r>
        <w:rPr>
          <w:rFonts w:ascii="Times New Roman" w:hAnsi="Times New Roman"/>
          <w:sz w:val="28"/>
          <w:szCs w:val="28"/>
        </w:rPr>
        <w:t xml:space="preserve">приобретение и </w:t>
      </w:r>
      <w:r w:rsidRPr="00EB02CE">
        <w:rPr>
          <w:rFonts w:ascii="Times New Roman" w:hAnsi="Times New Roman"/>
          <w:sz w:val="28"/>
          <w:szCs w:val="28"/>
        </w:rPr>
        <w:t>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782352" w:rsidRPr="00EB02CE" w:rsidRDefault="00782352" w:rsidP="009F3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 </w:t>
      </w:r>
      <w:r w:rsidRPr="008D2743">
        <w:rPr>
          <w:rFonts w:ascii="Times New Roman" w:hAnsi="Times New Roman"/>
          <w:sz w:val="28"/>
          <w:szCs w:val="28"/>
        </w:rPr>
        <w:t>Данное мероприятие включает в себя систематический сбор, анализ и утверждение бухгалтерской отчетности,</w:t>
      </w:r>
      <w:r w:rsidR="000F16D9" w:rsidRPr="008D2743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принятие решений об увеличении уставного фонда муниципальных предприятий, </w:t>
      </w:r>
      <w:proofErr w:type="gramStart"/>
      <w:r w:rsidRPr="008D27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D2743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предприятий и учреждений.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6. Оптимизация управленческих решений в отношении муниципального имущества, передаваемого в безвозмездное пользование. Важным моментом при реализации данного мероприятия является контроль и недопущение увеличения количества площадей недвижимого имущества, находящегося в безвозмездном пользовании.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7. Обеспечение учета и мониторинга муниципального имущества. Эффективным способом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сохранностью и использованием муниципального имущества, переданного в пользование по договорам, является проведение проверок. Целями проверки является соблюдение условий договора </w:t>
      </w:r>
      <w:r w:rsidRPr="00EB02CE">
        <w:rPr>
          <w:rFonts w:ascii="Times New Roman" w:hAnsi="Times New Roman"/>
          <w:sz w:val="28"/>
          <w:szCs w:val="28"/>
        </w:rPr>
        <w:lastRenderedPageBreak/>
        <w:t>в части содержания объекта, фактически занимаемого размера площади, заявленного целевого использования.</w:t>
      </w:r>
    </w:p>
    <w:p w:rsidR="003B2013" w:rsidRDefault="00782352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8. Финансовое оздоровление сферы управления муниципальным имуществом Новокузнецкого городского округа предполагает сокращение задолженности по бюджетным обязательствам прошлых периодов.</w:t>
      </w:r>
    </w:p>
    <w:p w:rsidR="003B2013" w:rsidRPr="00E0465B" w:rsidRDefault="00087A9E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9. </w:t>
      </w:r>
      <w:r w:rsidR="003B2013" w:rsidRPr="00E0465B">
        <w:rPr>
          <w:rFonts w:ascii="Times New Roman" w:hAnsi="Times New Roman"/>
          <w:sz w:val="28"/>
          <w:szCs w:val="28"/>
        </w:rPr>
        <w:t>Приобретение движимого имущества способом финансовой аренды (лизинга).</w:t>
      </w:r>
    </w:p>
    <w:p w:rsidR="00A66FA6" w:rsidRPr="00E0465B" w:rsidRDefault="00A66FA6" w:rsidP="003B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В рамках настоящей </w:t>
      </w:r>
      <w:r w:rsidR="00900658">
        <w:rPr>
          <w:rFonts w:ascii="Times New Roman" w:hAnsi="Times New Roman"/>
          <w:sz w:val="28"/>
          <w:szCs w:val="28"/>
        </w:rPr>
        <w:t>п</w:t>
      </w:r>
      <w:r w:rsidRPr="00E0465B">
        <w:rPr>
          <w:rFonts w:ascii="Times New Roman" w:hAnsi="Times New Roman"/>
          <w:sz w:val="28"/>
          <w:szCs w:val="28"/>
        </w:rPr>
        <w:t>рограммы планируется приобретение движимого имущества путем финансовой аренды (лизинга) с передачей приобретаемых объектов муниципальны</w:t>
      </w:r>
      <w:r w:rsidR="005C139F">
        <w:rPr>
          <w:rFonts w:ascii="Times New Roman" w:hAnsi="Times New Roman"/>
          <w:sz w:val="28"/>
          <w:szCs w:val="28"/>
        </w:rPr>
        <w:t>м</w:t>
      </w:r>
      <w:r w:rsidRPr="00E0465B">
        <w:rPr>
          <w:rFonts w:ascii="Times New Roman" w:hAnsi="Times New Roman"/>
          <w:sz w:val="28"/>
          <w:szCs w:val="28"/>
        </w:rPr>
        <w:t xml:space="preserve"> учреждения</w:t>
      </w:r>
      <w:r w:rsidR="005C139F">
        <w:rPr>
          <w:rFonts w:ascii="Times New Roman" w:hAnsi="Times New Roman"/>
          <w:sz w:val="28"/>
          <w:szCs w:val="28"/>
        </w:rPr>
        <w:t>м</w:t>
      </w:r>
      <w:r w:rsidRPr="00E0465B">
        <w:rPr>
          <w:rFonts w:ascii="Times New Roman" w:hAnsi="Times New Roman"/>
          <w:sz w:val="28"/>
          <w:szCs w:val="28"/>
        </w:rPr>
        <w:t xml:space="preserve"> и (или) </w:t>
      </w:r>
      <w:r w:rsidR="00D44756">
        <w:rPr>
          <w:rFonts w:ascii="Times New Roman" w:hAnsi="Times New Roman"/>
          <w:sz w:val="28"/>
          <w:szCs w:val="28"/>
        </w:rPr>
        <w:t>муниципальным унитарным предприятия</w:t>
      </w:r>
      <w:r w:rsidR="002828BC">
        <w:rPr>
          <w:rFonts w:ascii="Times New Roman" w:hAnsi="Times New Roman"/>
          <w:sz w:val="28"/>
          <w:szCs w:val="28"/>
        </w:rPr>
        <w:t>м</w:t>
      </w:r>
      <w:r w:rsidRPr="00E0465B">
        <w:rPr>
          <w:rFonts w:ascii="Times New Roman" w:hAnsi="Times New Roman"/>
          <w:sz w:val="28"/>
          <w:szCs w:val="28"/>
        </w:rPr>
        <w:t xml:space="preserve"> для использования с целью благоустройства, </w:t>
      </w:r>
      <w:r w:rsidR="002B3DDC">
        <w:rPr>
          <w:rFonts w:ascii="Times New Roman" w:hAnsi="Times New Roman"/>
          <w:sz w:val="28"/>
          <w:szCs w:val="28"/>
        </w:rPr>
        <w:t>улучшени</w:t>
      </w:r>
      <w:r w:rsidR="00B87E49">
        <w:rPr>
          <w:rFonts w:ascii="Times New Roman" w:hAnsi="Times New Roman"/>
          <w:sz w:val="28"/>
          <w:szCs w:val="28"/>
        </w:rPr>
        <w:t>я</w:t>
      </w:r>
      <w:r w:rsidR="002B3DDC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>санитарного состояния территории города Новокузнецка, технического состояния нежилого фонда, отвечающего современным требованиям</w:t>
      </w:r>
      <w:r w:rsidR="00227A71">
        <w:rPr>
          <w:rFonts w:ascii="Times New Roman" w:hAnsi="Times New Roman"/>
          <w:sz w:val="28"/>
          <w:szCs w:val="28"/>
        </w:rPr>
        <w:t>,</w:t>
      </w:r>
      <w:r w:rsidRPr="00E0465B">
        <w:rPr>
          <w:rFonts w:ascii="Times New Roman" w:hAnsi="Times New Roman"/>
          <w:sz w:val="28"/>
          <w:szCs w:val="28"/>
        </w:rPr>
        <w:t xml:space="preserve"> до окончания периода финансовой аренды.</w:t>
      </w:r>
    </w:p>
    <w:p w:rsidR="003B2013" w:rsidRPr="00D33BA4" w:rsidRDefault="003B2013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10.Выполнение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округа.</w:t>
      </w:r>
    </w:p>
    <w:p w:rsidR="003B2013" w:rsidRDefault="00087A9E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A9E">
        <w:rPr>
          <w:rFonts w:ascii="Times New Roman" w:hAnsi="Times New Roman"/>
          <w:sz w:val="28"/>
          <w:szCs w:val="28"/>
        </w:rPr>
        <w:t>В современных условиях формирования инновационной модели развития территории особо возрастает значение эффективного управления различными видами ресурсов. Управление территориальным развитием - это специально организуемые системные действия, направленные на обеспечение устойчивого и сбалансированного воспроизводства социального, хозяйственного и природного потенциалов территории при позитивной динамике параметров уровня и качества жизни населения.</w:t>
      </w:r>
    </w:p>
    <w:p w:rsidR="00087A9E" w:rsidRPr="00EB02CE" w:rsidRDefault="003B2013" w:rsidP="00D1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мероприятия будут осуществлены работы</w:t>
      </w:r>
      <w:r w:rsidR="00D13EAE">
        <w:rPr>
          <w:rFonts w:ascii="Times New Roman" w:hAnsi="Times New Roman"/>
          <w:sz w:val="28"/>
          <w:szCs w:val="28"/>
        </w:rPr>
        <w:t xml:space="preserve"> и подготовлены документы</w:t>
      </w:r>
      <w:r>
        <w:rPr>
          <w:rFonts w:ascii="Times New Roman" w:hAnsi="Times New Roman"/>
          <w:sz w:val="28"/>
          <w:szCs w:val="28"/>
        </w:rPr>
        <w:t xml:space="preserve">, </w:t>
      </w:r>
      <w:r w:rsidR="00D13EAE">
        <w:rPr>
          <w:rFonts w:ascii="Times New Roman" w:hAnsi="Times New Roman"/>
          <w:sz w:val="28"/>
          <w:szCs w:val="28"/>
        </w:rPr>
        <w:t>необходимые для включения в реестр объектов муниципальной собственности</w:t>
      </w:r>
      <w:r w:rsidR="00227A71">
        <w:rPr>
          <w:rFonts w:ascii="Times New Roman" w:hAnsi="Times New Roman"/>
          <w:sz w:val="28"/>
          <w:szCs w:val="28"/>
        </w:rPr>
        <w:t xml:space="preserve"> Новокузнецкого городского округа</w:t>
      </w:r>
      <w:r w:rsidR="00D13EAE">
        <w:rPr>
          <w:rFonts w:ascii="Times New Roman" w:hAnsi="Times New Roman"/>
          <w:sz w:val="28"/>
          <w:szCs w:val="28"/>
        </w:rPr>
        <w:t>.</w:t>
      </w:r>
      <w:r w:rsidR="00087A9E" w:rsidRPr="00087A9E">
        <w:rPr>
          <w:rFonts w:ascii="Times New Roman" w:hAnsi="Times New Roman"/>
          <w:sz w:val="28"/>
          <w:szCs w:val="28"/>
        </w:rPr>
        <w:t xml:space="preserve"> 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Перечень программных мероприятий приведен в форме №3 «План </w:t>
      </w:r>
      <w:r w:rsidR="007401D3">
        <w:rPr>
          <w:rFonts w:ascii="Times New Roman" w:hAnsi="Times New Roman"/>
          <w:sz w:val="28"/>
          <w:szCs w:val="28"/>
        </w:rPr>
        <w:t>действующих</w:t>
      </w:r>
      <w:r w:rsidRPr="00EB02CE">
        <w:rPr>
          <w:rFonts w:ascii="Times New Roman" w:hAnsi="Times New Roman"/>
          <w:sz w:val="28"/>
          <w:szCs w:val="28"/>
        </w:rPr>
        <w:t xml:space="preserve"> мероприятий</w:t>
      </w:r>
      <w:r w:rsidR="007401D3"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 приложения №3 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82352" w:rsidRPr="00EB02CE">
        <w:rPr>
          <w:rFonts w:ascii="Times New Roman" w:hAnsi="Times New Roman"/>
          <w:sz w:val="28"/>
          <w:szCs w:val="28"/>
        </w:rPr>
        <w:t>. Обоснование финансового обеспечения реализации программы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Объем бюджетных ассигнований, запланированных на реализацию программы за счет средств бюджета Новокузнецкого городского округа,- </w:t>
      </w:r>
      <w:r w:rsidR="004369AA">
        <w:rPr>
          <w:rFonts w:ascii="Times New Roman" w:hAnsi="Times New Roman"/>
          <w:sz w:val="28"/>
          <w:szCs w:val="28"/>
        </w:rPr>
        <w:t>468550,80</w:t>
      </w:r>
      <w:r w:rsidRPr="00EB02C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2015 г. - 24 424,60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2016 г. - 22 469,60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2017 г. - 22 469,60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2018 г. - 22 803,00 тыс. рублей,</w:t>
      </w:r>
    </w:p>
    <w:p w:rsidR="00782352" w:rsidRPr="00EB02CE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2019 г. – </w:t>
      </w:r>
      <w:r>
        <w:rPr>
          <w:rFonts w:ascii="Times New Roman" w:hAnsi="Times New Roman"/>
          <w:sz w:val="28"/>
          <w:szCs w:val="28"/>
        </w:rPr>
        <w:t>22 506,00</w:t>
      </w:r>
      <w:r w:rsidRPr="00EB02CE">
        <w:rPr>
          <w:rFonts w:ascii="Times New Roman" w:hAnsi="Times New Roman"/>
          <w:sz w:val="28"/>
          <w:szCs w:val="28"/>
        </w:rPr>
        <w:t xml:space="preserve"> тыс. рублей,</w:t>
      </w:r>
    </w:p>
    <w:p w:rsidR="00782352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2020 г. – </w:t>
      </w:r>
      <w:r w:rsidR="00B611BC">
        <w:rPr>
          <w:rFonts w:ascii="Times New Roman" w:hAnsi="Times New Roman"/>
          <w:sz w:val="28"/>
          <w:szCs w:val="28"/>
        </w:rPr>
        <w:t>83 327,90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782352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EB02CE">
        <w:rPr>
          <w:rFonts w:ascii="Times New Roman" w:hAnsi="Times New Roman"/>
          <w:sz w:val="28"/>
          <w:szCs w:val="28"/>
        </w:rPr>
        <w:t xml:space="preserve"> г. – </w:t>
      </w:r>
      <w:r w:rsidR="00B611BC">
        <w:rPr>
          <w:rFonts w:ascii="Times New Roman" w:hAnsi="Times New Roman"/>
          <w:sz w:val="28"/>
          <w:szCs w:val="28"/>
        </w:rPr>
        <w:t>80 246,60</w:t>
      </w:r>
      <w:r w:rsidRPr="00EB02CE">
        <w:rPr>
          <w:rFonts w:ascii="Times New Roman" w:hAnsi="Times New Roman"/>
          <w:sz w:val="28"/>
          <w:szCs w:val="28"/>
        </w:rPr>
        <w:t xml:space="preserve"> тыс. рублей</w:t>
      </w:r>
      <w:r w:rsidR="00087A9E">
        <w:rPr>
          <w:rFonts w:ascii="Times New Roman" w:hAnsi="Times New Roman"/>
          <w:sz w:val="28"/>
          <w:szCs w:val="28"/>
        </w:rPr>
        <w:t>,</w:t>
      </w:r>
    </w:p>
    <w:p w:rsidR="00087A9E" w:rsidRDefault="00087A9E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г. </w:t>
      </w:r>
      <w:r w:rsidR="00DC3E2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4369AA">
        <w:rPr>
          <w:rFonts w:ascii="Times New Roman" w:hAnsi="Times New Roman"/>
          <w:sz w:val="28"/>
          <w:szCs w:val="28"/>
        </w:rPr>
        <w:t>69 494,50</w:t>
      </w:r>
      <w:r w:rsidR="00E74F9B">
        <w:rPr>
          <w:rFonts w:ascii="Times New Roman" w:hAnsi="Times New Roman"/>
          <w:sz w:val="28"/>
          <w:szCs w:val="28"/>
        </w:rPr>
        <w:t xml:space="preserve"> тыс. рублей,</w:t>
      </w:r>
    </w:p>
    <w:p w:rsidR="00E74F9B" w:rsidRDefault="00E74F9B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г. – </w:t>
      </w:r>
      <w:r w:rsidR="004369AA">
        <w:rPr>
          <w:rFonts w:ascii="Times New Roman" w:hAnsi="Times New Roman"/>
          <w:sz w:val="28"/>
          <w:szCs w:val="28"/>
        </w:rPr>
        <w:t>59 447,50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7827E0">
        <w:rPr>
          <w:rFonts w:ascii="Times New Roman" w:hAnsi="Times New Roman"/>
          <w:sz w:val="28"/>
          <w:szCs w:val="28"/>
        </w:rPr>
        <w:t>,</w:t>
      </w:r>
    </w:p>
    <w:p w:rsidR="007827E0" w:rsidRDefault="007827E0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г. – </w:t>
      </w:r>
      <w:r w:rsidR="004369AA">
        <w:rPr>
          <w:rFonts w:ascii="Times New Roman" w:hAnsi="Times New Roman"/>
          <w:sz w:val="28"/>
          <w:szCs w:val="28"/>
        </w:rPr>
        <w:t>61 367,50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 xml:space="preserve">Распределение планируемых расходов по мероприятиям программы с учетом решения о бюджете приведено в </w:t>
      </w:r>
      <w:r w:rsidRPr="00E1035A">
        <w:rPr>
          <w:rFonts w:ascii="Times New Roman" w:hAnsi="Times New Roman"/>
          <w:sz w:val="28"/>
          <w:szCs w:val="28"/>
        </w:rPr>
        <w:t>форм</w:t>
      </w:r>
      <w:r w:rsidR="00BF478C" w:rsidRPr="00E1035A">
        <w:rPr>
          <w:rFonts w:ascii="Times New Roman" w:hAnsi="Times New Roman"/>
          <w:sz w:val="28"/>
          <w:szCs w:val="28"/>
        </w:rPr>
        <w:t>ах №3</w:t>
      </w:r>
      <w:r w:rsidR="00E1035A" w:rsidRPr="00E1035A">
        <w:rPr>
          <w:rFonts w:ascii="Times New Roman" w:hAnsi="Times New Roman"/>
          <w:sz w:val="28"/>
          <w:szCs w:val="28"/>
        </w:rPr>
        <w:t xml:space="preserve"> «</w:t>
      </w:r>
      <w:r w:rsidR="00E1035A" w:rsidRPr="00EB02CE">
        <w:rPr>
          <w:rFonts w:ascii="Times New Roman" w:hAnsi="Times New Roman"/>
          <w:sz w:val="28"/>
          <w:szCs w:val="28"/>
        </w:rPr>
        <w:t xml:space="preserve">План </w:t>
      </w:r>
      <w:r w:rsidR="002B3DDC">
        <w:rPr>
          <w:rFonts w:ascii="Times New Roman" w:hAnsi="Times New Roman"/>
          <w:sz w:val="28"/>
          <w:szCs w:val="28"/>
        </w:rPr>
        <w:t>действующих</w:t>
      </w:r>
      <w:r w:rsidR="00E1035A" w:rsidRPr="00EB02CE">
        <w:rPr>
          <w:rFonts w:ascii="Times New Roman" w:hAnsi="Times New Roman"/>
          <w:sz w:val="28"/>
          <w:szCs w:val="28"/>
        </w:rPr>
        <w:t xml:space="preserve"> мероприятий</w:t>
      </w:r>
      <w:r w:rsidR="002B3DDC">
        <w:rPr>
          <w:rFonts w:ascii="Times New Roman" w:hAnsi="Times New Roman"/>
          <w:sz w:val="28"/>
          <w:szCs w:val="28"/>
        </w:rPr>
        <w:t xml:space="preserve"> программы</w:t>
      </w:r>
      <w:r w:rsidR="00E1035A" w:rsidRPr="00EB02CE">
        <w:rPr>
          <w:rFonts w:ascii="Times New Roman" w:hAnsi="Times New Roman"/>
          <w:sz w:val="28"/>
          <w:szCs w:val="28"/>
        </w:rPr>
        <w:t>»</w:t>
      </w:r>
      <w:r w:rsidR="00E1035A">
        <w:rPr>
          <w:rFonts w:ascii="Times New Roman" w:hAnsi="Times New Roman"/>
          <w:sz w:val="28"/>
          <w:szCs w:val="28"/>
        </w:rPr>
        <w:t xml:space="preserve"> </w:t>
      </w:r>
      <w:r w:rsidR="00BF478C" w:rsidRPr="00E1035A">
        <w:rPr>
          <w:rFonts w:ascii="Times New Roman" w:hAnsi="Times New Roman"/>
          <w:sz w:val="28"/>
          <w:szCs w:val="28"/>
        </w:rPr>
        <w:t>и</w:t>
      </w:r>
      <w:r w:rsidRPr="00E1035A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№4 «Распределение планируемых расходов по основным мероприятиям» </w:t>
      </w:r>
      <w:r w:rsidRPr="00E1035A">
        <w:rPr>
          <w:rFonts w:ascii="Times New Roman" w:hAnsi="Times New Roman"/>
          <w:sz w:val="28"/>
          <w:szCs w:val="28"/>
        </w:rPr>
        <w:t>приложени</w:t>
      </w:r>
      <w:r w:rsidR="007967EF">
        <w:rPr>
          <w:rFonts w:ascii="Times New Roman" w:hAnsi="Times New Roman"/>
          <w:sz w:val="28"/>
          <w:szCs w:val="28"/>
        </w:rPr>
        <w:t>й</w:t>
      </w:r>
      <w:r w:rsidR="00E1035A" w:rsidRPr="00E1035A">
        <w:rPr>
          <w:rFonts w:ascii="Times New Roman" w:hAnsi="Times New Roman"/>
          <w:sz w:val="28"/>
          <w:szCs w:val="28"/>
        </w:rPr>
        <w:t xml:space="preserve"> №3 и</w:t>
      </w:r>
      <w:r w:rsidRPr="00E1035A">
        <w:rPr>
          <w:rFonts w:ascii="Times New Roman" w:hAnsi="Times New Roman"/>
          <w:sz w:val="28"/>
          <w:szCs w:val="28"/>
        </w:rPr>
        <w:t xml:space="preserve"> №4</w:t>
      </w:r>
      <w:r w:rsidRPr="00EB02CE">
        <w:rPr>
          <w:rFonts w:ascii="Times New Roman" w:hAnsi="Times New Roman"/>
          <w:sz w:val="28"/>
          <w:szCs w:val="28"/>
        </w:rPr>
        <w:t xml:space="preserve"> к программе.</w:t>
      </w:r>
    </w:p>
    <w:p w:rsidR="00782352" w:rsidRPr="00EB02CE" w:rsidRDefault="00716E63" w:rsidP="00782352">
      <w:pPr>
        <w:shd w:val="clear" w:color="auto" w:fill="FFFFFF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82352" w:rsidRPr="00EB02CE">
        <w:rPr>
          <w:rFonts w:ascii="Times New Roman" w:hAnsi="Times New Roman"/>
          <w:sz w:val="28"/>
          <w:szCs w:val="28"/>
        </w:rPr>
        <w:t>. Ожидаемые результаты реализации программы</w:t>
      </w:r>
    </w:p>
    <w:p w:rsidR="00782352" w:rsidRPr="00EB02CE" w:rsidRDefault="00782352" w:rsidP="00782352">
      <w:pPr>
        <w:pStyle w:val="ConsPlusCell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Результатом реализации программы будет повышение эффективности управления муниципальным имуществом и отчуждения муниципального имущества, востребованного в коммерческом обороте.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Эффективность программы будет выражена </w:t>
      </w:r>
      <w:proofErr w:type="gramStart"/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>: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- полном учете и возможности гибкого мониторинга муниципального имущества с использованием программного обеспечения «ПК </w:t>
      </w:r>
      <w:r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Pr="00EB02CE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обеспечивающего механизмы сбора, консолидации и предоставления информации для принятия управленческих решений в отношении объектов муниципального имущества;</w:t>
      </w:r>
      <w:proofErr w:type="gramEnd"/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доведении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уровня сбора платежей от использования и реализации муниципального имущества (в том числе от реализации земельных участков) в бюджет Новокузнецкого городского округа до 100 %;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муниципальных объектов, на которые зарегистрировано право муниципальной собственности;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оптимизации состава и структуры муниципального имущества;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 эффективном </w:t>
      </w:r>
      <w:proofErr w:type="gramStart"/>
      <w:r w:rsidRPr="00EB02CE">
        <w:rPr>
          <w:rFonts w:ascii="Times New Roman" w:hAnsi="Times New Roman"/>
          <w:sz w:val="28"/>
          <w:szCs w:val="28"/>
        </w:rPr>
        <w:t>расходовании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бюджетных средств на мероприятия, связанные с управлением муниципальным имуществом;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B02CE">
        <w:rPr>
          <w:rFonts w:ascii="Times New Roman" w:hAnsi="Times New Roman"/>
          <w:sz w:val="28"/>
          <w:szCs w:val="28"/>
        </w:rPr>
        <w:t>повышении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доходов от оказания платных услуг подведомственных муниципальных учреждений;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доходной части бюджета Новокузнецкого городского округа за счет перечислений части прибыли муниципальных унитарных предприятий, дивидендов акционерных обществ;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Style w:val="1"/>
          <w:rFonts w:ascii="Times New Roman" w:eastAsia="Arial" w:hAnsi="Times New Roman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снижении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кредиторской задолженности сферы управления муниципальным имуществом Новокузнецкого городского округа</w:t>
      </w:r>
      <w:r w:rsidRPr="00EB02CE">
        <w:rPr>
          <w:rStyle w:val="1"/>
          <w:rFonts w:ascii="Times New Roman" w:eastAsia="Arial" w:hAnsi="Times New Roman"/>
        </w:rPr>
        <w:t>.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концу 202</w:t>
      </w:r>
      <w:r w:rsidR="002A3878">
        <w:rPr>
          <w:rFonts w:ascii="Times New Roman" w:hAnsi="Times New Roman"/>
          <w:sz w:val="28"/>
          <w:szCs w:val="28"/>
        </w:rPr>
        <w:t>4</w:t>
      </w:r>
      <w:r w:rsidRPr="00EB02CE">
        <w:rPr>
          <w:rFonts w:ascii="Times New Roman" w:hAnsi="Times New Roman"/>
          <w:sz w:val="28"/>
          <w:szCs w:val="28"/>
        </w:rPr>
        <w:t xml:space="preserve"> года планируется достижение следующих показателей: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достижение</w:t>
      </w:r>
      <w:r>
        <w:rPr>
          <w:rFonts w:ascii="Times New Roman" w:hAnsi="Times New Roman"/>
          <w:sz w:val="28"/>
          <w:szCs w:val="28"/>
        </w:rPr>
        <w:t xml:space="preserve"> не менее</w:t>
      </w:r>
      <w:r w:rsidRPr="00EB02CE">
        <w:rPr>
          <w:rFonts w:ascii="Times New Roman" w:hAnsi="Times New Roman"/>
          <w:sz w:val="28"/>
          <w:szCs w:val="28"/>
        </w:rPr>
        <w:t xml:space="preserve"> 95% выполнения плана по расходам, предусмотренным за счет бюджета Новокузнецкого городского округа (за исключением субсидий и субвенций);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</w:t>
      </w:r>
      <w:r w:rsidRPr="00E0465B">
        <w:rPr>
          <w:rFonts w:ascii="Times New Roman" w:hAnsi="Times New Roman"/>
          <w:sz w:val="28"/>
          <w:szCs w:val="28"/>
        </w:rPr>
        <w:t xml:space="preserve">) достижение </w:t>
      </w:r>
      <w:r w:rsidR="00EC1C45">
        <w:rPr>
          <w:rFonts w:ascii="Times New Roman" w:hAnsi="Times New Roman"/>
          <w:sz w:val="28"/>
          <w:szCs w:val="28"/>
        </w:rPr>
        <w:t>не менее 92</w:t>
      </w:r>
      <w:r w:rsidRPr="00E0465B">
        <w:rPr>
          <w:rFonts w:ascii="Times New Roman" w:hAnsi="Times New Roman"/>
          <w:sz w:val="28"/>
          <w:szCs w:val="28"/>
        </w:rPr>
        <w:t xml:space="preserve"> % выполнения плана по доходам от использования и реализации муниципального имущества (в том числе реализации земельных участков);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3) достижение 100 %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4) учет в </w:t>
      </w:r>
      <w:r w:rsidR="00212F30" w:rsidRPr="00E0465B">
        <w:rPr>
          <w:rFonts w:ascii="Times New Roman" w:hAnsi="Times New Roman"/>
          <w:sz w:val="28"/>
          <w:szCs w:val="28"/>
        </w:rPr>
        <w:t>реестре</w:t>
      </w:r>
      <w:r w:rsidRPr="00E0465B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227A71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0465B">
        <w:rPr>
          <w:rFonts w:ascii="Times New Roman" w:hAnsi="Times New Roman"/>
          <w:sz w:val="28"/>
          <w:szCs w:val="28"/>
        </w:rPr>
        <w:t xml:space="preserve"> выявленных и подлежащих учету объектов – 90 %;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5) достижение 100 % выполнения плана по проведению внутреннего </w:t>
      </w:r>
      <w:r w:rsidRPr="00E0465B">
        <w:rPr>
          <w:rFonts w:ascii="Times New Roman" w:hAnsi="Times New Roman"/>
          <w:sz w:val="28"/>
          <w:szCs w:val="28"/>
        </w:rPr>
        <w:lastRenderedPageBreak/>
        <w:t>финансового аудита в подведомственных учреждениях;</w:t>
      </w:r>
    </w:p>
    <w:p w:rsidR="00782352" w:rsidRPr="00E0465B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6)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7) выполнение плана по проведению контрольных инвентаризаций – 100 %;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8) сокращение задолженности по бюджетным обяза</w:t>
      </w:r>
      <w:r w:rsidR="00900658">
        <w:rPr>
          <w:rFonts w:ascii="Times New Roman" w:hAnsi="Times New Roman"/>
          <w:sz w:val="28"/>
          <w:szCs w:val="28"/>
        </w:rPr>
        <w:t xml:space="preserve">тельствам </w:t>
      </w:r>
      <w:proofErr w:type="gramStart"/>
      <w:r w:rsidR="00900658">
        <w:rPr>
          <w:rFonts w:ascii="Times New Roman" w:hAnsi="Times New Roman"/>
          <w:sz w:val="28"/>
          <w:szCs w:val="28"/>
        </w:rPr>
        <w:t>прошлых</w:t>
      </w:r>
      <w:proofErr w:type="gramEnd"/>
      <w:r w:rsidR="00900658">
        <w:rPr>
          <w:rFonts w:ascii="Times New Roman" w:hAnsi="Times New Roman"/>
          <w:sz w:val="28"/>
          <w:szCs w:val="28"/>
        </w:rPr>
        <w:t xml:space="preserve"> периодов–100%;</w:t>
      </w:r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465B">
        <w:rPr>
          <w:rFonts w:ascii="Times New Roman" w:hAnsi="Times New Roman"/>
          <w:sz w:val="28"/>
          <w:szCs w:val="28"/>
        </w:rPr>
        <w:t>9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983AB2">
        <w:rPr>
          <w:rFonts w:ascii="Times New Roman" w:hAnsi="Times New Roman"/>
          <w:sz w:val="28"/>
          <w:szCs w:val="28"/>
        </w:rPr>
        <w:t>п</w:t>
      </w:r>
      <w:r w:rsidR="00983AB2" w:rsidRPr="00983AB2">
        <w:rPr>
          <w:rFonts w:ascii="Times New Roman" w:hAnsi="Times New Roman"/>
          <w:sz w:val="28"/>
          <w:szCs w:val="28"/>
        </w:rPr>
        <w:t>ередача объектов финансовой аренды (лизинга) муниципальным учреждениям и (или) муниципальным унитарным предприятиям Новокузнецкого городского округа для использования при выполнении работ (услуг), направленных на повышение благоустройства, санитарного состояния территории города Новокузнецка, приведение технического состояния муниципального нежилого фонда Новокузнецкого городского округа в соответствие с установленными требованиям, до окончания периода финансовой аренды (лизинга) в размере 100%</w:t>
      </w:r>
      <w:r w:rsidR="00983AB2">
        <w:rPr>
          <w:rFonts w:ascii="Times New Roman" w:hAnsi="Times New Roman"/>
          <w:sz w:val="28"/>
          <w:szCs w:val="28"/>
        </w:rPr>
        <w:t>;</w:t>
      </w:r>
      <w:proofErr w:type="gramEnd"/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4E7A14" w:rsidRPr="004E7A14">
        <w:rPr>
          <w:rFonts w:ascii="Times New Roman" w:hAnsi="Times New Roman"/>
          <w:sz w:val="28"/>
          <w:szCs w:val="28"/>
        </w:rPr>
        <w:t>обеспечение своевременного и в полном объеме осуществления платежей по контрактам финансовой аренды (лизинга)</w:t>
      </w:r>
      <w:r w:rsidR="00900658">
        <w:rPr>
          <w:rFonts w:ascii="Times New Roman" w:hAnsi="Times New Roman"/>
          <w:sz w:val="28"/>
          <w:szCs w:val="28"/>
        </w:rPr>
        <w:t>;</w:t>
      </w:r>
    </w:p>
    <w:p w:rsidR="00D47979" w:rsidRDefault="00D47979" w:rsidP="00D47979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11) </w:t>
      </w:r>
      <w:r w:rsidRPr="004E7A14">
        <w:rPr>
          <w:rFonts w:ascii="Times New Roman" w:hAnsi="Times New Roman"/>
          <w:sz w:val="28"/>
          <w:szCs w:val="28"/>
        </w:rPr>
        <w:t xml:space="preserve">выполнение работ для внесения сведений об имуществе в реестр объектов муниципальной собственности Новокузнецкого городского округа в размере </w:t>
      </w:r>
      <w:r w:rsidRPr="00D47979">
        <w:rPr>
          <w:rFonts w:ascii="Times New Roman" w:hAnsi="Times New Roman"/>
          <w:sz w:val="28"/>
          <w:szCs w:val="28"/>
        </w:rPr>
        <w:t>не ниже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E7A14">
        <w:rPr>
          <w:rFonts w:ascii="Times New Roman" w:hAnsi="Times New Roman"/>
          <w:sz w:val="28"/>
          <w:szCs w:val="28"/>
        </w:rPr>
        <w:t>95%</w:t>
      </w:r>
      <w:r>
        <w:rPr>
          <w:rFonts w:ascii="Times New Roman" w:hAnsi="Times New Roman"/>
          <w:sz w:val="28"/>
          <w:szCs w:val="28"/>
        </w:rPr>
        <w:t>;</w:t>
      </w:r>
    </w:p>
    <w:p w:rsidR="00F463A2" w:rsidRDefault="00184B57" w:rsidP="0098233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</w:t>
      </w:r>
      <w:r w:rsidR="00982336" w:rsidRPr="00982336">
        <w:rPr>
          <w:rFonts w:ascii="Times New Roman" w:hAnsi="Times New Roman"/>
          <w:sz w:val="28"/>
          <w:szCs w:val="28"/>
        </w:rPr>
        <w:t xml:space="preserve"> </w:t>
      </w:r>
      <w:r w:rsidR="00982336">
        <w:rPr>
          <w:rFonts w:ascii="Times New Roman" w:hAnsi="Times New Roman"/>
          <w:sz w:val="28"/>
          <w:szCs w:val="28"/>
        </w:rPr>
        <w:t>в</w:t>
      </w:r>
      <w:r w:rsidR="00982336" w:rsidRPr="00982336">
        <w:rPr>
          <w:rFonts w:ascii="Times New Roman" w:hAnsi="Times New Roman"/>
          <w:sz w:val="28"/>
          <w:szCs w:val="28"/>
        </w:rPr>
        <w:t>ключение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</w:r>
      <w:r w:rsidR="00E00473">
        <w:rPr>
          <w:rFonts w:ascii="Times New Roman" w:hAnsi="Times New Roman"/>
          <w:sz w:val="28"/>
          <w:szCs w:val="28"/>
        </w:rPr>
        <w:t>;</w:t>
      </w:r>
    </w:p>
    <w:p w:rsidR="00E00473" w:rsidRPr="00881694" w:rsidRDefault="00E00473" w:rsidP="00E0047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1694">
        <w:rPr>
          <w:rFonts w:ascii="Times New Roman" w:hAnsi="Times New Roman"/>
          <w:sz w:val="28"/>
          <w:szCs w:val="28"/>
        </w:rPr>
        <w:t xml:space="preserve">13) </w:t>
      </w:r>
      <w:r w:rsidR="002A3878">
        <w:rPr>
          <w:rFonts w:ascii="Times New Roman" w:hAnsi="Times New Roman"/>
          <w:sz w:val="28"/>
          <w:szCs w:val="28"/>
        </w:rPr>
        <w:t>и</w:t>
      </w:r>
      <w:r w:rsidRPr="00881694">
        <w:rPr>
          <w:rFonts w:ascii="Times New Roman" w:hAnsi="Times New Roman"/>
          <w:sz w:val="28"/>
          <w:szCs w:val="28"/>
        </w:rPr>
        <w:t>сполнение в полном объеме судебных решений, предъявленных к взысканию за счет средств бюджета Новокузнецкого городского округа в отношении объектов</w:t>
      </w:r>
      <w:r w:rsidR="003A659D">
        <w:rPr>
          <w:rFonts w:ascii="Times New Roman" w:hAnsi="Times New Roman"/>
          <w:sz w:val="28"/>
          <w:szCs w:val="28"/>
        </w:rPr>
        <w:t xml:space="preserve"> </w:t>
      </w:r>
      <w:r w:rsidR="003A659D" w:rsidRPr="003A659D">
        <w:rPr>
          <w:rFonts w:ascii="Times New Roman" w:hAnsi="Times New Roman"/>
          <w:sz w:val="28"/>
          <w:szCs w:val="28"/>
        </w:rPr>
        <w:t>(в рамках текущего года)</w:t>
      </w:r>
      <w:r w:rsidRPr="00881694">
        <w:rPr>
          <w:rFonts w:ascii="Times New Roman" w:hAnsi="Times New Roman"/>
          <w:sz w:val="28"/>
          <w:szCs w:val="28"/>
        </w:rPr>
        <w:t>;</w:t>
      </w:r>
    </w:p>
    <w:p w:rsidR="00E00473" w:rsidRDefault="00E00473" w:rsidP="00E00473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1694">
        <w:rPr>
          <w:rFonts w:ascii="Times New Roman" w:hAnsi="Times New Roman"/>
          <w:sz w:val="28"/>
          <w:szCs w:val="28"/>
        </w:rPr>
        <w:t xml:space="preserve">14) </w:t>
      </w:r>
      <w:r w:rsidR="002A3878">
        <w:rPr>
          <w:rFonts w:ascii="Times New Roman" w:hAnsi="Times New Roman"/>
          <w:sz w:val="28"/>
          <w:szCs w:val="28"/>
        </w:rPr>
        <w:t>и</w:t>
      </w:r>
      <w:r w:rsidRPr="00881694">
        <w:rPr>
          <w:rFonts w:ascii="Times New Roman" w:hAnsi="Times New Roman"/>
          <w:sz w:val="28"/>
          <w:szCs w:val="28"/>
        </w:rPr>
        <w:t>сполнение в полном объеме судебных решений, предъявленных к взысканию за счет средств бюджета Новокузнецкого городского округа в рамках субсидиарной ответственности по долгам муниципальных унитарных предприятий Н</w:t>
      </w:r>
      <w:r w:rsidR="002A3878">
        <w:rPr>
          <w:rFonts w:ascii="Times New Roman" w:hAnsi="Times New Roman"/>
          <w:sz w:val="28"/>
          <w:szCs w:val="28"/>
        </w:rPr>
        <w:t>овокузнецкого городского округа</w:t>
      </w:r>
      <w:r w:rsidR="003A659D">
        <w:rPr>
          <w:rFonts w:ascii="Times New Roman" w:hAnsi="Times New Roman"/>
          <w:sz w:val="28"/>
          <w:szCs w:val="28"/>
        </w:rPr>
        <w:t xml:space="preserve"> </w:t>
      </w:r>
      <w:r w:rsidR="003A659D" w:rsidRPr="003A659D">
        <w:rPr>
          <w:rFonts w:ascii="Times New Roman" w:hAnsi="Times New Roman"/>
          <w:sz w:val="28"/>
          <w:szCs w:val="28"/>
        </w:rPr>
        <w:t>(в рамках текущего года)</w:t>
      </w:r>
      <w:r w:rsidR="002A3878">
        <w:rPr>
          <w:rFonts w:ascii="Times New Roman" w:hAnsi="Times New Roman"/>
          <w:sz w:val="28"/>
          <w:szCs w:val="28"/>
        </w:rPr>
        <w:t>;</w:t>
      </w:r>
    </w:p>
    <w:p w:rsidR="002A3878" w:rsidRPr="00F463A2" w:rsidRDefault="002A3878" w:rsidP="00E00473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15) </w:t>
      </w:r>
      <w:r w:rsidRPr="002A3878">
        <w:rPr>
          <w:rFonts w:ascii="Times New Roman" w:hAnsi="Times New Roman"/>
          <w:sz w:val="28"/>
          <w:szCs w:val="28"/>
        </w:rPr>
        <w:t xml:space="preserve">достижение </w:t>
      </w:r>
      <w:r w:rsidR="005C139F" w:rsidRPr="005C139F">
        <w:rPr>
          <w:rFonts w:ascii="Times New Roman" w:hAnsi="Times New Roman"/>
          <w:sz w:val="28"/>
          <w:szCs w:val="28"/>
        </w:rPr>
        <w:t>100 % выполнения плана по проведению анализа деятельности муниципальных предприятий, подведомственных муниципальных учреждений, акционерных обществ, акции которых находятся в муниципальной собственности Новокузнецкого городского округа</w:t>
      </w:r>
      <w:r w:rsidRPr="005C139F">
        <w:rPr>
          <w:rFonts w:ascii="Times New Roman" w:hAnsi="Times New Roman"/>
          <w:sz w:val="28"/>
          <w:szCs w:val="28"/>
        </w:rPr>
        <w:t>.</w:t>
      </w:r>
    </w:p>
    <w:p w:rsidR="007967EF" w:rsidRPr="00EB02CE" w:rsidRDefault="007967EF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Сведения о целевых индикаторах и показателях программы приведены в форме №1 «Сведения о целевых</w:t>
      </w:r>
      <w:r w:rsidRPr="001E21E9">
        <w:rPr>
          <w:rFonts w:ascii="Times New Roman" w:hAnsi="Times New Roman"/>
          <w:sz w:val="28"/>
          <w:szCs w:val="28"/>
        </w:rPr>
        <w:t xml:space="preserve"> индикаторах и показателях программы»</w:t>
      </w:r>
      <w:r>
        <w:rPr>
          <w:rFonts w:ascii="Times New Roman" w:hAnsi="Times New Roman"/>
          <w:sz w:val="28"/>
          <w:szCs w:val="28"/>
        </w:rPr>
        <w:t xml:space="preserve"> и форме №6 </w:t>
      </w:r>
      <w:r w:rsidRPr="001E21E9">
        <w:rPr>
          <w:rFonts w:ascii="Times New Roman" w:hAnsi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 w:rsidRPr="00E0465B">
        <w:rPr>
          <w:rFonts w:ascii="Times New Roman" w:hAnsi="Times New Roman"/>
          <w:sz w:val="28"/>
          <w:szCs w:val="28"/>
        </w:rPr>
        <w:t>2015-20</w:t>
      </w:r>
      <w:r w:rsidR="00AE1DF2">
        <w:rPr>
          <w:rFonts w:ascii="Times New Roman" w:hAnsi="Times New Roman"/>
          <w:sz w:val="28"/>
          <w:szCs w:val="28"/>
        </w:rPr>
        <w:t>2</w:t>
      </w:r>
      <w:r w:rsidR="000670B1">
        <w:rPr>
          <w:rFonts w:ascii="Times New Roman" w:hAnsi="Times New Roman"/>
          <w:sz w:val="28"/>
          <w:szCs w:val="28"/>
        </w:rPr>
        <w:t>1</w:t>
      </w:r>
      <w:r w:rsidRPr="00E0465B">
        <w:rPr>
          <w:rFonts w:ascii="Times New Roman" w:hAnsi="Times New Roman"/>
          <w:sz w:val="28"/>
          <w:szCs w:val="28"/>
        </w:rPr>
        <w:t>г.г.» приложени</w:t>
      </w:r>
      <w:r w:rsidR="000F1CDC" w:rsidRPr="00E0465B">
        <w:rPr>
          <w:rFonts w:ascii="Times New Roman" w:hAnsi="Times New Roman"/>
          <w:sz w:val="28"/>
          <w:szCs w:val="28"/>
        </w:rPr>
        <w:t>й</w:t>
      </w:r>
      <w:r w:rsidRPr="00E0465B">
        <w:rPr>
          <w:rFonts w:ascii="Times New Roman" w:hAnsi="Times New Roman"/>
          <w:sz w:val="28"/>
          <w:szCs w:val="28"/>
        </w:rPr>
        <w:t xml:space="preserve"> №1 и №5 к программе. Методика расчета целевых индикаторов</w:t>
      </w:r>
      <w:r>
        <w:rPr>
          <w:rFonts w:ascii="Times New Roman" w:hAnsi="Times New Roman"/>
          <w:sz w:val="28"/>
          <w:szCs w:val="28"/>
        </w:rPr>
        <w:t xml:space="preserve"> приведена в форме №2 </w:t>
      </w:r>
      <w:r w:rsidRPr="00EB02CE">
        <w:rPr>
          <w:rFonts w:ascii="Times New Roman" w:hAnsi="Times New Roman"/>
          <w:sz w:val="28"/>
          <w:szCs w:val="28"/>
        </w:rPr>
        <w:t>«Методика расчета целевых индикаторов»</w:t>
      </w:r>
      <w:r>
        <w:rPr>
          <w:rFonts w:ascii="Times New Roman" w:hAnsi="Times New Roman"/>
          <w:sz w:val="28"/>
          <w:szCs w:val="28"/>
        </w:rPr>
        <w:t xml:space="preserve"> приложени</w:t>
      </w:r>
      <w:r w:rsidR="000F1CD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№2 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82352" w:rsidRPr="00EB02CE">
        <w:rPr>
          <w:rFonts w:ascii="Times New Roman" w:hAnsi="Times New Roman"/>
          <w:sz w:val="28"/>
          <w:szCs w:val="28"/>
        </w:rPr>
        <w:t>. Система управления программой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 xml:space="preserve">Реализацию программы </w:t>
      </w:r>
      <w:r w:rsidRPr="003C74CC">
        <w:rPr>
          <w:rFonts w:ascii="Times New Roman" w:hAnsi="Times New Roman"/>
          <w:sz w:val="28"/>
          <w:szCs w:val="28"/>
        </w:rPr>
        <w:t>осуществля</w:t>
      </w:r>
      <w:r w:rsidR="007401D3">
        <w:rPr>
          <w:rFonts w:ascii="Times New Roman" w:hAnsi="Times New Roman"/>
          <w:sz w:val="28"/>
          <w:szCs w:val="28"/>
        </w:rPr>
        <w:t xml:space="preserve">ют </w:t>
      </w:r>
      <w:r w:rsidRPr="003C74CC">
        <w:rPr>
          <w:rFonts w:ascii="Times New Roman" w:hAnsi="Times New Roman"/>
          <w:sz w:val="28"/>
          <w:szCs w:val="28"/>
        </w:rPr>
        <w:t>исполнител</w:t>
      </w:r>
      <w:r w:rsidR="006A59DA">
        <w:rPr>
          <w:rFonts w:ascii="Times New Roman" w:hAnsi="Times New Roman"/>
          <w:sz w:val="28"/>
          <w:szCs w:val="28"/>
        </w:rPr>
        <w:t>и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="00A66FA6" w:rsidRPr="003C74CC">
        <w:rPr>
          <w:rFonts w:ascii="Times New Roman" w:hAnsi="Times New Roman"/>
          <w:sz w:val="28"/>
          <w:szCs w:val="28"/>
        </w:rPr>
        <w:t>–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Pr="002D183A">
        <w:rPr>
          <w:rFonts w:ascii="Times New Roman" w:hAnsi="Times New Roman"/>
          <w:sz w:val="28"/>
          <w:szCs w:val="28"/>
        </w:rPr>
        <w:t>КУМИ</w:t>
      </w:r>
      <w:r w:rsidR="006A59DA">
        <w:rPr>
          <w:rFonts w:ascii="Times New Roman" w:hAnsi="Times New Roman"/>
          <w:sz w:val="28"/>
          <w:szCs w:val="28"/>
        </w:rPr>
        <w:t>,</w:t>
      </w:r>
      <w:r w:rsidR="00A66FA6" w:rsidRPr="002D183A">
        <w:rPr>
          <w:rFonts w:ascii="Times New Roman" w:hAnsi="Times New Roman"/>
          <w:sz w:val="28"/>
          <w:szCs w:val="28"/>
        </w:rPr>
        <w:t xml:space="preserve"> </w:t>
      </w:r>
      <w:r w:rsidR="00900658">
        <w:rPr>
          <w:rFonts w:ascii="Times New Roman" w:hAnsi="Times New Roman"/>
          <w:sz w:val="28"/>
          <w:szCs w:val="28"/>
        </w:rPr>
        <w:t>а</w:t>
      </w:r>
      <w:r w:rsidR="00A66FA6" w:rsidRPr="002D183A">
        <w:rPr>
          <w:rFonts w:ascii="Times New Roman" w:hAnsi="Times New Roman"/>
          <w:sz w:val="28"/>
          <w:szCs w:val="28"/>
        </w:rPr>
        <w:t>дминистрация города Новокузнецка</w:t>
      </w:r>
      <w:r w:rsidRPr="002D183A">
        <w:rPr>
          <w:rFonts w:ascii="Times New Roman" w:hAnsi="Times New Roman"/>
          <w:sz w:val="28"/>
          <w:szCs w:val="28"/>
        </w:rPr>
        <w:t>.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hAnsi="Times New Roman"/>
          <w:sz w:val="28"/>
          <w:szCs w:val="28"/>
        </w:rPr>
        <w:t>Текущее управление и мониторинг реализации программы осуществляет КУМИ.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Целью мониторинга является раннее предупреждение возникновения проблем и отклонений от запланированных параметров в ходе реализации программы, а также выполнение мероприятий программы в течение года.</w:t>
      </w:r>
    </w:p>
    <w:p w:rsidR="00782352" w:rsidRPr="00EB02CE" w:rsidRDefault="00782352" w:rsidP="00D12B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Для обеспечения мониторинга, анализа текущей реализации и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ходом реализации программы КУМИ организует ведение отчетности не реже двух раз в течение отчетного периода. </w:t>
      </w:r>
    </w:p>
    <w:p w:rsidR="00782352" w:rsidRPr="002D183A" w:rsidRDefault="00782352" w:rsidP="00D12B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В отчетах приводятся данные за отчетный период нарастающим итогом</w:t>
      </w:r>
      <w:r w:rsidR="00E66760">
        <w:rPr>
          <w:rFonts w:ascii="Times New Roman" w:hAnsi="Times New Roman"/>
          <w:sz w:val="28"/>
          <w:szCs w:val="28"/>
        </w:rPr>
        <w:t xml:space="preserve">. </w:t>
      </w:r>
      <w:r w:rsidR="00E66760" w:rsidRPr="002D183A">
        <w:rPr>
          <w:rFonts w:ascii="Times New Roman" w:hAnsi="Times New Roman"/>
          <w:sz w:val="28"/>
          <w:szCs w:val="28"/>
        </w:rPr>
        <w:t xml:space="preserve">Отчеты формируются 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с учетом </w:t>
      </w:r>
      <w:r w:rsidR="00254E3A" w:rsidRPr="00E0465B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отчетов </w:t>
      </w:r>
      <w:r w:rsidR="00C946FE" w:rsidRPr="00E0465B">
        <w:rPr>
          <w:rFonts w:ascii="Times New Roman" w:eastAsiaTheme="minorHAnsi" w:hAnsi="Times New Roman"/>
          <w:sz w:val="28"/>
          <w:szCs w:val="28"/>
          <w:lang w:eastAsia="en-US"/>
        </w:rPr>
        <w:t>всех исполнителей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программы по реализации соответствующих мероприятий</w:t>
      </w:r>
      <w:r w:rsidR="00210241" w:rsidRPr="002D183A">
        <w:rPr>
          <w:rFonts w:ascii="Times New Roman" w:hAnsi="Times New Roman"/>
          <w:sz w:val="28"/>
          <w:szCs w:val="28"/>
        </w:rPr>
        <w:t>.</w:t>
      </w:r>
    </w:p>
    <w:p w:rsidR="005D33FD" w:rsidRPr="002D183A" w:rsidRDefault="00E66760" w:rsidP="00D12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Отчеты о реализации программы, подписанные директором программы, </w:t>
      </w:r>
      <w:r w:rsidR="00782352" w:rsidRPr="002D183A">
        <w:rPr>
          <w:rFonts w:ascii="Times New Roman" w:hAnsi="Times New Roman"/>
          <w:sz w:val="28"/>
          <w:szCs w:val="28"/>
        </w:rPr>
        <w:t xml:space="preserve">КУМИ представляет в отдел экономики управления экономического развития и инвестиций администрации города Новокузнецка по итогам первого полугодия текущего финансового года в срок </w:t>
      </w:r>
      <w:r w:rsidR="00BF478C" w:rsidRPr="002D183A">
        <w:rPr>
          <w:rFonts w:ascii="Times New Roman" w:hAnsi="Times New Roman"/>
          <w:sz w:val="28"/>
          <w:szCs w:val="28"/>
        </w:rPr>
        <w:t>до 1 августа</w:t>
      </w:r>
      <w:r w:rsidR="00782352" w:rsidRPr="002D183A">
        <w:rPr>
          <w:rFonts w:ascii="Times New Roman" w:hAnsi="Times New Roman"/>
          <w:sz w:val="28"/>
          <w:szCs w:val="28"/>
        </w:rPr>
        <w:t xml:space="preserve"> текущего финансового года и по итогам отчетного года до 1 марта года, следующего за отчетным годом.</w:t>
      </w:r>
    </w:p>
    <w:p w:rsidR="005D33FD" w:rsidRDefault="00967F89" w:rsidP="00D12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Ответственность за координацию разработки проекта программы, достижение значений целевых индикаторов и (или) показателей программы, эффективное использование финансовых ресурсов, выделяемых на реализацию программы, и за исполнение программы в целом несет директор программы.</w:t>
      </w:r>
    </w:p>
    <w:p w:rsidR="00782352" w:rsidRDefault="00967F89" w:rsidP="00D12BE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Директор программы в срок до 1 мая года, следующего за отчетным периодом, на основании сведений, содержащихся в годовом отчете, представляет Главе города</w:t>
      </w:r>
      <w:r w:rsidR="00227A71">
        <w:rPr>
          <w:rFonts w:ascii="Times New Roman" w:eastAsiaTheme="minorHAnsi" w:hAnsi="Times New Roman"/>
          <w:sz w:val="28"/>
          <w:szCs w:val="28"/>
          <w:lang w:eastAsia="en-US"/>
        </w:rPr>
        <w:t xml:space="preserve"> Новокузнецка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выводы о ходе реализации программы и ее эффективности за отчетный период в виде аналитической записки.</w:t>
      </w:r>
    </w:p>
    <w:tbl>
      <w:tblPr>
        <w:tblW w:w="0" w:type="auto"/>
        <w:tblLook w:val="04A0"/>
      </w:tblPr>
      <w:tblGrid>
        <w:gridCol w:w="4926"/>
        <w:gridCol w:w="4927"/>
      </w:tblGrid>
      <w:tr w:rsidR="00782352" w:rsidRPr="001E5F9C" w:rsidTr="00CB278A">
        <w:tc>
          <w:tcPr>
            <w:tcW w:w="4926" w:type="dxa"/>
          </w:tcPr>
          <w:p w:rsidR="00782352" w:rsidRPr="00EB02CE" w:rsidRDefault="00241CF5" w:rsidP="00E74F9B">
            <w:pPr>
              <w:spacing w:before="2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t>Первый заместитель Главы города</w:t>
            </w:r>
          </w:p>
        </w:tc>
        <w:tc>
          <w:tcPr>
            <w:tcW w:w="4927" w:type="dxa"/>
          </w:tcPr>
          <w:p w:rsidR="00967F89" w:rsidRDefault="00967F89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82352" w:rsidRPr="00EB02CE" w:rsidRDefault="00241CF5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Бедарев</w:t>
            </w:r>
            <w:proofErr w:type="spellEnd"/>
          </w:p>
        </w:tc>
      </w:tr>
    </w:tbl>
    <w:p w:rsidR="00E66760" w:rsidRDefault="00E66760" w:rsidP="00E6676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E5F9C" w:rsidRDefault="001E5F9C">
      <w:pPr>
        <w:rPr>
          <w:rFonts w:ascii="Times New Roman" w:hAnsi="Times New Roman"/>
          <w:sz w:val="24"/>
          <w:szCs w:val="24"/>
        </w:rPr>
        <w:sectPr w:rsidR="001E5F9C" w:rsidSect="00B9517E">
          <w:headerReference w:type="default" r:id="rId13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212F30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212F30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E5F9C" w:rsidRPr="001E21E9" w:rsidRDefault="001E5F9C" w:rsidP="001E5F9C">
      <w:pPr>
        <w:pStyle w:val="ConsPlusNormal"/>
        <w:spacing w:before="240" w:after="240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  <w:r w:rsidRPr="00212F30">
        <w:rPr>
          <w:rFonts w:ascii="Times New Roman" w:hAnsi="Times New Roman" w:cs="Times New Roman"/>
          <w:sz w:val="28"/>
          <w:szCs w:val="28"/>
        </w:rPr>
        <w:t>Форма № 1 «Сведения о целевых индикаторах и показателях программы»</w:t>
      </w:r>
    </w:p>
    <w:p w:rsidR="001E5F9C" w:rsidRPr="001E21E9" w:rsidRDefault="001E5F9C" w:rsidP="001E5F9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3621" w:type="dxa"/>
        <w:tblInd w:w="95" w:type="dxa"/>
        <w:tblLayout w:type="fixed"/>
        <w:tblLook w:val="04A0"/>
      </w:tblPr>
      <w:tblGrid>
        <w:gridCol w:w="1456"/>
        <w:gridCol w:w="2774"/>
        <w:gridCol w:w="1292"/>
        <w:gridCol w:w="1293"/>
        <w:gridCol w:w="1418"/>
        <w:gridCol w:w="850"/>
        <w:gridCol w:w="1134"/>
        <w:gridCol w:w="852"/>
        <w:gridCol w:w="851"/>
        <w:gridCol w:w="850"/>
        <w:gridCol w:w="851"/>
      </w:tblGrid>
      <w:tr w:rsidR="001E5F9C" w:rsidRPr="001E5F9C" w:rsidTr="009E350D">
        <w:trPr>
          <w:trHeight w:val="615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индикатора,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Источник информации/расчетный метод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1E5F9C" w:rsidRPr="001E5F9C" w:rsidTr="009E350D">
        <w:trPr>
          <w:trHeight w:val="1605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2A38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2015-20</w:t>
            </w:r>
            <w:r w:rsidR="002A387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2A3878" w:rsidP="003E0C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CE3B0D" w:rsidRDefault="000210EF" w:rsidP="002A38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A387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E5F9C"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2A38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A387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2A38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A387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  <w:tr w:rsidR="001E5F9C" w:rsidRPr="001E5F9C" w:rsidTr="009E350D">
        <w:trPr>
          <w:trHeight w:val="360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1E5F9C" w:rsidTr="00762149">
        <w:trPr>
          <w:trHeight w:val="360"/>
        </w:trPr>
        <w:tc>
          <w:tcPr>
            <w:tcW w:w="136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F478C" w:rsidRPr="001E5F9C" w:rsidTr="00B86554">
        <w:trPr>
          <w:trHeight w:val="699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2F1C75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F1C7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BF478C" w:rsidRPr="001E5F9C" w:rsidTr="00B86554">
        <w:trPr>
          <w:trHeight w:val="685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2F1C75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C7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1E5F9C" w:rsidRPr="001E5F9C" w:rsidTr="00B86554">
        <w:trPr>
          <w:trHeight w:val="993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C946FE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99,8</w:t>
            </w:r>
          </w:p>
          <w:p w:rsidR="000210EF" w:rsidRPr="00E0465B" w:rsidRDefault="000210EF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2E716A" w:rsidP="00BC64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</w:t>
            </w:r>
            <w:r w:rsidR="00BC64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2F1C75" w:rsidRDefault="00BC64B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9142D3" w:rsidRPr="001E5F9C" w:rsidTr="00B86554">
        <w:trPr>
          <w:trHeight w:val="983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B86554">
        <w:trPr>
          <w:trHeight w:val="36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B86554">
        <w:trPr>
          <w:trHeight w:val="36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4D2DCD" w:rsidTr="00B86554">
        <w:trPr>
          <w:trHeight w:val="1031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76214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CE3B0D" w:rsidRDefault="00CE3B0D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</w:tr>
      <w:tr w:rsidR="009142D3" w:rsidRPr="001E5F9C" w:rsidTr="00B86554">
        <w:trPr>
          <w:trHeight w:val="1138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9142D3" w:rsidRDefault="00C946FE" w:rsidP="00914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B86554">
        <w:trPr>
          <w:trHeight w:val="360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E0CF9" w:rsidRPr="001E5F9C" w:rsidTr="00B86554">
        <w:trPr>
          <w:trHeight w:val="836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E0465B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E0465B" w:rsidRDefault="003E0CF9" w:rsidP="00BC64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</w:t>
            </w:r>
            <w:r w:rsidR="00BC64B3">
              <w:rPr>
                <w:rFonts w:ascii="Times New Roman" w:hAnsi="Times New Roman"/>
                <w:sz w:val="24"/>
                <w:szCs w:val="24"/>
              </w:rPr>
              <w:t>8</w:t>
            </w:r>
            <w:r w:rsidRPr="00E0465B">
              <w:rPr>
                <w:rFonts w:ascii="Times New Roman" w:hAnsi="Times New Roman"/>
                <w:sz w:val="24"/>
                <w:szCs w:val="24"/>
              </w:rPr>
              <w:t>,</w:t>
            </w:r>
            <w:r w:rsidR="00BC64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CE3B0D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B86554">
        <w:trPr>
          <w:trHeight w:val="1174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Доля объектов муници</w:t>
            </w:r>
            <w:r w:rsidR="00212F30">
              <w:rPr>
                <w:rFonts w:ascii="Times New Roman" w:hAnsi="Times New Roman"/>
                <w:color w:val="000000"/>
                <w:sz w:val="24"/>
                <w:szCs w:val="24"/>
              </w:rPr>
              <w:t>пального имущества, учтенных в реестре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B86554">
        <w:trPr>
          <w:trHeight w:val="784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1E5F9C" w:rsidRPr="001E5F9C" w:rsidTr="00B86554">
        <w:trPr>
          <w:trHeight w:val="1061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9142D3" w:rsidRDefault="00762149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9142D3" w:rsidRPr="001E5F9C" w:rsidTr="00B86554">
        <w:trPr>
          <w:trHeight w:val="424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CE3B0D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19613F" w:rsidRPr="001E5F9C" w:rsidTr="00B86554">
        <w:trPr>
          <w:trHeight w:val="827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1E5F9C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1E5F9C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1E5F9C" w:rsidRDefault="0019613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CE3B0D" w:rsidRDefault="0019613F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CE3B0D" w:rsidRDefault="0019613F" w:rsidP="000210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CE3B0D" w:rsidRDefault="00BC64B3" w:rsidP="00BC64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Default="0019613F" w:rsidP="00BC64B3">
            <w:proofErr w:type="spellStart"/>
            <w:r w:rsidRPr="00943F0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Default="0019613F" w:rsidP="00BC64B3">
            <w:proofErr w:type="spellStart"/>
            <w:r w:rsidRPr="00943F0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19613F" w:rsidRPr="001E5F9C" w:rsidTr="00B86554">
        <w:trPr>
          <w:trHeight w:val="849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1E5F9C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1E5F9C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1E5F9C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13F" w:rsidRPr="00CE3B0D" w:rsidRDefault="0019613F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CE3B0D" w:rsidRDefault="0019613F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Pr="00CE3B0D" w:rsidRDefault="00BC64B3" w:rsidP="00BC64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Default="0019613F" w:rsidP="00BC64B3">
            <w:proofErr w:type="spellStart"/>
            <w:r w:rsidRPr="00802ACE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613F" w:rsidRDefault="0019613F" w:rsidP="00BC64B3">
            <w:proofErr w:type="spellStart"/>
            <w:r w:rsidRPr="00802ACE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B86554">
        <w:trPr>
          <w:trHeight w:val="424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142D3" w:rsidRPr="001E5F9C" w:rsidTr="00B86554">
        <w:trPr>
          <w:trHeight w:val="1056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B86554">
        <w:trPr>
          <w:trHeight w:val="315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B86554">
        <w:trPr>
          <w:trHeight w:val="630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3E0CF9" w:rsidP="00BC64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C64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BE6542" w:rsidP="00BC64B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BC64B3"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40340D" w:rsidRDefault="00BC64B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40340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B86554">
        <w:trPr>
          <w:trHeight w:val="592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74E4B" w:rsidRDefault="00A472CC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E4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B86554">
        <w:trPr>
          <w:trHeight w:val="31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B86554">
        <w:trPr>
          <w:trHeight w:val="630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D779B3" w:rsidRPr="001E5F9C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CE3B0D" w:rsidRDefault="00A472CC">
            <w:proofErr w:type="spellStart"/>
            <w:r w:rsidRPr="00CE3B0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B86554">
        <w:trPr>
          <w:trHeight w:val="489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2E716A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E0CF9" w:rsidRPr="001E5F9C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2E716A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779B3" w:rsidRPr="001E5F9C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4E7A14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5B1D2A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Pr="005B1D2A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325877" w:rsidRDefault="00D779B3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E0465B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5C9C" w:rsidRPr="001E5F9C" w:rsidTr="00B86554">
        <w:trPr>
          <w:trHeight w:val="826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3E0CF9" w:rsidP="00D779B3">
            <w:pPr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325877" w:rsidRDefault="00B45C9C" w:rsidP="00D779B3">
            <w:pPr>
              <w:rPr>
                <w:highlight w:val="yellow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D779B3"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B45C9C" w:rsidP="00D779B3"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45C9C" w:rsidRPr="001E5F9C" w:rsidTr="00B86554">
        <w:trPr>
          <w:trHeight w:val="424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CE3B0D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B45C9C" w:rsidRPr="001E5F9C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B45C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3E0CF9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CE3B0D" w:rsidRDefault="00B45C9C" w:rsidP="002B166B">
            <w:r w:rsidRPr="00CE3B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3A2AE6" w:rsidP="002B166B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779B3" w:rsidRPr="001E5F9C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общего объема запланированных работ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5B1D2A" w:rsidRDefault="00D779B3" w:rsidP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Pr="005B1D2A" w:rsidRDefault="00D779B3" w:rsidP="00D77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32587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8B7CA7" w:rsidRDefault="00D779B3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09E8" w:rsidRPr="001E5F9C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3E0CF9" w:rsidP="00B64EDA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951A1" w:rsidRDefault="00A009E8" w:rsidP="003E0CF9">
            <w:r w:rsidRPr="00F951A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 w:rsidRPr="00F951A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A009E8" w:rsidRPr="001E5F9C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A009E8" w:rsidP="00D779B3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DF5ED2" w:rsidP="002E716A"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E716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951A1" w:rsidRDefault="00F951A1" w:rsidP="003E0CF9">
            <w:r w:rsidRPr="00F951A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661F96" w:rsidRPr="001E5F9C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851781" w:rsidP="0085178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в</w:t>
            </w:r>
            <w:r w:rsidR="00982336">
              <w:rPr>
                <w:rFonts w:ascii="Times New Roman" w:hAnsi="Times New Roman"/>
                <w:sz w:val="24"/>
                <w:szCs w:val="24"/>
              </w:rPr>
              <w:t>ключен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="00982336" w:rsidRPr="00F463A2">
              <w:rPr>
                <w:rFonts w:ascii="Times New Roman" w:hAnsi="Times New Roman"/>
                <w:sz w:val="24"/>
                <w:szCs w:val="24"/>
              </w:rPr>
              <w:t xml:space="preserve">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      </w:r>
            <w:r w:rsidR="00982336">
              <w:rPr>
                <w:rFonts w:ascii="Times New Roman" w:hAnsi="Times New Roman"/>
                <w:sz w:val="24"/>
                <w:szCs w:val="24"/>
              </w:rPr>
              <w:t>.</w:t>
            </w:r>
            <w:r w:rsidR="00982336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3A2AE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3A2AE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2E71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951A1" w:rsidRDefault="002F54FA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3A2AE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3A2AE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661F96" w:rsidRPr="001E5F9C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661F9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661F9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2E716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B86554" w:rsidRDefault="00D47979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661F9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61F96" w:rsidRPr="001E5F9C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B86554" w:rsidRDefault="002F54FA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661F9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71C91" w:rsidRPr="001E5F9C" w:rsidTr="00B86554">
        <w:trPr>
          <w:trHeight w:val="862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Количество исполненных судебных решений, предъявленных к взысканию за счет средств бюджета Новокузнецкого городского округа в отношении объектов</w:t>
            </w:r>
            <w:r w:rsidR="003A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59D" w:rsidRPr="003A659D">
              <w:rPr>
                <w:rFonts w:ascii="Times New Roman" w:hAnsi="Times New Roman"/>
                <w:sz w:val="24"/>
                <w:szCs w:val="24"/>
              </w:rPr>
              <w:t>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B86554" w:rsidRDefault="00171C91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86554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9E350D" w:rsidRPr="001E5F9C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9E350D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671E75" w:rsidRDefault="009E350D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671E75" w:rsidRDefault="009E350D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671E75" w:rsidRDefault="009E350D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671E75" w:rsidRDefault="00171C91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671E75" w:rsidRDefault="009E350D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50D" w:rsidRPr="00671E75" w:rsidRDefault="009E350D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9E350D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B86554" w:rsidRDefault="002F54FA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9E350D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671E75" w:rsidRDefault="009E350D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E350D" w:rsidRPr="001E5F9C" w:rsidTr="00B86554">
        <w:trPr>
          <w:trHeight w:val="552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B86554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655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71C91" w:rsidRPr="00671E75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1E5F9C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B86554" w:rsidRDefault="002F54FA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71C91" w:rsidRPr="00671E75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671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 xml:space="preserve">Количество исполненных судебных решений, предъявленных к взысканию за счет средств бюджета Новокузнецкого городского округа </w:t>
            </w: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рамках субсидиарной ответственности по долгам муниципальных унитарных предприятий Новокузнецкого городского </w:t>
            </w:r>
            <w:r w:rsidRPr="003A659D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r w:rsidR="003A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59D" w:rsidRPr="003A659D">
              <w:rPr>
                <w:rFonts w:ascii="Times New Roman" w:hAnsi="Times New Roman"/>
                <w:sz w:val="24"/>
                <w:szCs w:val="24"/>
              </w:rPr>
              <w:t>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B86554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86554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171C91" w:rsidRPr="00671E75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B86554" w:rsidRDefault="00C01216" w:rsidP="002F54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65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F54F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71C91" w:rsidRPr="001E5F9C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B86554" w:rsidRDefault="00C01216" w:rsidP="002F54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65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F54F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F56F7" w:rsidRPr="001E5F9C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3F56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5E62D6" w:rsidP="003F56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 выполнения мероприятий по анализу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C01216" w:rsidRDefault="003F56F7" w:rsidP="005911EC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C012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3F56F7" w:rsidRPr="001E5F9C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1E5F9C" w:rsidRDefault="003F56F7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1E5F9C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1E5F9C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F56F7" w:rsidRPr="001E5F9C" w:rsidTr="00B86554">
        <w:trPr>
          <w:trHeight w:val="63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CB278A" w:rsidRDefault="00CB27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CB278A" w:rsidRPr="00EB02CE" w:rsidRDefault="00CB278A" w:rsidP="00CB278A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№2 «Методика расчета целевых индикаторов»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3969"/>
        <w:gridCol w:w="850"/>
        <w:gridCol w:w="8080"/>
        <w:gridCol w:w="992"/>
      </w:tblGrid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DB76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целе-вого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инди-като-ра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прог-раммы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Еди-ница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изме-рения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Базовые</w:t>
            </w:r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индика-торы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исполь-зуемые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в формуле</w:t>
            </w: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1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I1 - значение целевого индикатора 1;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кассовые расходы текущего финансового года (за исключением субсидий и субвенций);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утвержденный кассовый план на текущий финансовый год (за исключением субсидий и субвенций)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I2 - значение целевого индикатора 2;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использования, реализации муниципального имущества, в том числе земельных участков;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использования, реализации муниципального имущества, в том числе земельных участков, утвержденный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по доходам от перечисления в бюджет части прибыли муниципальных унитарных предприятий, дивидендов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находящимся в муниципальной собственности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I3 - значение целевого индикатора 3;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перечисления в бюджет части прибыли муниципальных унитарных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акциям акционерных обществ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предприятий, дивидендов по находящимся в муниципальной собственности акциям акционерных обществ,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утвержденный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212F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 xml:space="preserve">Доля объектов муниципального имущества, учтенных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227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I4 - значение целевого индикатора 4;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выявленных и подлежащих учету объектов;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объектов, учтенных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</w:t>
            </w:r>
            <w:r w:rsidR="00227A71">
              <w:rPr>
                <w:rFonts w:ascii="Times New Roman" w:hAnsi="Times New Roman"/>
                <w:sz w:val="24"/>
                <w:szCs w:val="24"/>
              </w:rPr>
              <w:t>ого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I5 - значение целевого индикатора 5;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внутренних финансовых аудиторских проверок;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внутренних финансовых аудиторских проверок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I6 = SumP1 / SumР2*100%,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I6 - значение целевого индикатора 6; SumP1 – сумма площадей муниципального имущества, переданного в безвозмездное пользование в отчетном периоде; SumР2 – сумма площадей муниципального имущества, переданного в безвозмездное пользование в предыдущем периоде. Значение данного индикатора должно быть не более 100%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I7 - значение целевого индикатора 7;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фактически проведенных инвентаризаций;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инвентаризаций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DC3E21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I8</w:t>
            </w:r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I8 - значение целевого индикатора 8;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погашение задолженности;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задолженности по бюджетным обязательствам прошлых периодов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983AB2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534BAE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объектов финансовой аренды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(лизинга), переданных 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и (или)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 унитарным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фактическ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финансовой аренды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BAE" w:rsidRPr="00EB02CE" w:rsidTr="00534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5C9C" w:rsidRPr="00EB02CE" w:rsidTr="00983A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9C" w:rsidRPr="00EB02CE" w:rsidRDefault="00B45C9C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9C" w:rsidRPr="00EB02CE" w:rsidRDefault="00983AB2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(лизинга)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5E05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151EC" w:rsidRDefault="00534BAE" w:rsidP="00A00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уплату лизинговых платежей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финансовом году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лизинговому контракту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</w:t>
            </w:r>
            <w:r w:rsidR="00983AB2">
              <w:rPr>
                <w:rFonts w:ascii="Times New Roman" w:hAnsi="Times New Roman"/>
                <w:sz w:val="24"/>
                <w:szCs w:val="24"/>
              </w:rPr>
              <w:t xml:space="preserve">го объема запланированных работ, </w:t>
            </w:r>
            <w:r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137" w:rsidRPr="00EB02CE" w:rsidRDefault="000B1137" w:rsidP="000B11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0B1137" w:rsidP="002F1C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работ, выполненных в полном объеме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включения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об имуществе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реестр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 w:rsidRPr="00C51683">
              <w:rPr>
                <w:rFonts w:ascii="Times New Roman" w:hAnsi="Times New Roman"/>
                <w:sz w:val="24"/>
                <w:szCs w:val="24"/>
              </w:rPr>
              <w:t>объектов муниципальной собственности Новокузнецкого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4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3" w:rsidRDefault="00BC64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B3" w:rsidRPr="00C51683" w:rsidRDefault="005E62D6" w:rsidP="00CB278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100 % выполнения плана по проведению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анализа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3" w:rsidRPr="00EB02CE" w:rsidRDefault="003F56F7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7C" w:rsidRPr="00EB02CE" w:rsidRDefault="0080087C" w:rsidP="008008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BC64B3" w:rsidRPr="00EB02CE" w:rsidRDefault="0080087C" w:rsidP="008008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проведению анализа отчетов о результатах деятельности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E62D6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E62D6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проведенных анализов отчетов о результатах деятельности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E62D6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E62D6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3" w:rsidRPr="00EB02CE" w:rsidRDefault="00BC64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78A" w:rsidRPr="00EB02CE" w:rsidRDefault="00CB278A" w:rsidP="00CB27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CB278A" w:rsidRPr="00EB02CE" w:rsidSect="00CB278A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№3</w:t>
      </w: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413C4" w:rsidRDefault="001413C4" w:rsidP="001413C4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Форма №3 «План </w:t>
      </w:r>
      <w:r w:rsidR="007401D3">
        <w:rPr>
          <w:rFonts w:ascii="Times New Roman" w:hAnsi="Times New Roman"/>
          <w:sz w:val="28"/>
          <w:szCs w:val="28"/>
        </w:rPr>
        <w:t xml:space="preserve">действующих </w:t>
      </w:r>
      <w:r w:rsidRPr="00EB02CE">
        <w:rPr>
          <w:rFonts w:ascii="Times New Roman" w:hAnsi="Times New Roman"/>
          <w:sz w:val="28"/>
          <w:szCs w:val="28"/>
        </w:rPr>
        <w:t>мероприятий</w:t>
      </w:r>
      <w:r w:rsidR="007401D3"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</w:t>
      </w:r>
    </w:p>
    <w:tbl>
      <w:tblPr>
        <w:tblW w:w="14867" w:type="dxa"/>
        <w:tblInd w:w="94" w:type="dxa"/>
        <w:tblLayout w:type="fixed"/>
        <w:tblLook w:val="04A0"/>
      </w:tblPr>
      <w:tblGrid>
        <w:gridCol w:w="2562"/>
        <w:gridCol w:w="6"/>
        <w:gridCol w:w="982"/>
        <w:gridCol w:w="709"/>
        <w:gridCol w:w="992"/>
        <w:gridCol w:w="142"/>
        <w:gridCol w:w="1276"/>
        <w:gridCol w:w="504"/>
        <w:gridCol w:w="63"/>
        <w:gridCol w:w="567"/>
        <w:gridCol w:w="567"/>
        <w:gridCol w:w="8"/>
        <w:gridCol w:w="133"/>
        <w:gridCol w:w="567"/>
        <w:gridCol w:w="553"/>
        <w:gridCol w:w="22"/>
        <w:gridCol w:w="559"/>
        <w:gridCol w:w="479"/>
        <w:gridCol w:w="92"/>
        <w:gridCol w:w="705"/>
        <w:gridCol w:w="267"/>
        <w:gridCol w:w="21"/>
        <w:gridCol w:w="988"/>
        <w:gridCol w:w="51"/>
        <w:gridCol w:w="95"/>
        <w:gridCol w:w="969"/>
        <w:gridCol w:w="19"/>
        <w:gridCol w:w="969"/>
      </w:tblGrid>
      <w:tr w:rsidR="0075449E" w:rsidRPr="0075449E" w:rsidTr="00F7603A">
        <w:trPr>
          <w:trHeight w:val="40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 (подпрограммы),  основного мероприятия, отдельного мероприятия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90D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</w:t>
            </w:r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(исполнители)</w:t>
            </w:r>
            <w:proofErr w:type="gramStart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,у</w:t>
            </w:r>
            <w:proofErr w:type="gramEnd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частник (участники)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2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показателя, оценивающих результат выполнения мероприятий</w:t>
            </w:r>
          </w:p>
        </w:tc>
      </w:tr>
      <w:tr w:rsidR="0080087C" w:rsidRPr="0075449E" w:rsidTr="00F7603A">
        <w:trPr>
          <w:trHeight w:val="379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 (сумма граф 7 - 11)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2015- 2020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B40D1">
        <w:trPr>
          <w:trHeight w:val="4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75449E" w:rsidRPr="0075449E" w:rsidTr="00FB40D1">
        <w:trPr>
          <w:trHeight w:val="8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Цель - повышение эффективности управления муниципальным имуществом и отчуждения муниципального имущества, востребованного в коммерческом обороте</w:t>
            </w:r>
          </w:p>
        </w:tc>
      </w:tr>
      <w:tr w:rsidR="0080087C" w:rsidRPr="0075449E" w:rsidTr="008B3E6C">
        <w:trPr>
          <w:trHeight w:val="61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1 «Обеспечение функционирования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219000,00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118446,20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0352D2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26880,30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24376,30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24598,30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0087C" w:rsidRPr="0075449E" w:rsidTr="008B3E6C">
        <w:trPr>
          <w:trHeight w:val="78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74173A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212297,77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115569,77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24010,8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0352D2" w:rsidRDefault="0074173A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26527,6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230C37" w:rsidRDefault="0080087C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230C37" w:rsidRDefault="0080087C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23266,70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D12C49" w:rsidRPr="0075449E" w:rsidTr="00F7603A">
        <w:trPr>
          <w:trHeight w:val="67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КУМИ по реализации муниципальной программы»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22DB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22DB" w:rsidRPr="0075449E" w:rsidRDefault="006722DB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219000,00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118446,20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24698,90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0352D2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26880,30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24376,30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24598,30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73A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73A" w:rsidRPr="0075449E" w:rsidRDefault="0074173A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73A" w:rsidRPr="0075449E" w:rsidRDefault="007417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73A" w:rsidRPr="0075449E" w:rsidRDefault="007417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3A" w:rsidRPr="0075449E" w:rsidRDefault="007417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73A" w:rsidRPr="0075449E" w:rsidRDefault="007417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3A" w:rsidRPr="0075449E" w:rsidRDefault="0074173A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212297,77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3A" w:rsidRPr="0075449E" w:rsidRDefault="0074173A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115569,77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3A" w:rsidRPr="0075449E" w:rsidRDefault="0074173A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24010,8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3A" w:rsidRPr="000352D2" w:rsidRDefault="0074173A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26527,6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3A" w:rsidRPr="00230C37" w:rsidRDefault="0074173A" w:rsidP="001C2F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3A" w:rsidRPr="00230C37" w:rsidRDefault="0074173A" w:rsidP="001C2F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23266,70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73A" w:rsidRPr="0075449E" w:rsidRDefault="007417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8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4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«Контроль исполнения</w:t>
            </w:r>
            <w:r w:rsidR="00A878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условий договоров аренды, договоров купли-продажи муниципального имущества (в том числе купли-продажи земельных участков)»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5449E" w:rsidRPr="0075449E" w:rsidTr="00F7603A">
        <w:trPr>
          <w:trHeight w:val="1855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89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 «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обществ»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FB40D1">
            <w:pPr>
              <w:spacing w:after="0" w:line="240" w:lineRule="auto"/>
              <w:ind w:left="-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5449E" w:rsidRPr="0075449E" w:rsidTr="00F7603A">
        <w:trPr>
          <w:trHeight w:val="1950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0087C" w:rsidRPr="0075449E" w:rsidTr="000352D2">
        <w:trPr>
          <w:trHeight w:val="88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 w:type="page"/>
              <w:t xml:space="preserve">«Оформление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      </w:r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принятие имущества в </w:t>
            </w:r>
            <w:proofErr w:type="gramStart"/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</w:t>
            </w:r>
            <w:proofErr w:type="gramEnd"/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75637,80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23506,80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0087C" w:rsidRPr="000352D2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16675,00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16132,00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17824,00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,12,13</w:t>
            </w:r>
          </w:p>
        </w:tc>
      </w:tr>
      <w:tr w:rsidR="0080087C" w:rsidRPr="0075449E" w:rsidTr="000352D2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74173A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84780,23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27559,73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45543,8</w:t>
            </w:r>
            <w:r w:rsidR="00A14A9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0087C" w:rsidRPr="000352D2" w:rsidRDefault="0074173A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11676,7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CF7091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CF7091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1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A25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008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22DB" w:rsidRPr="0075449E" w:rsidTr="00F7603A">
        <w:trPr>
          <w:trHeight w:val="99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75637,80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23506,80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0352D2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16675,00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16132,00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17824,00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4173A" w:rsidRPr="0075449E" w:rsidTr="00CF7091">
        <w:trPr>
          <w:trHeight w:val="91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3A" w:rsidRPr="0075449E" w:rsidRDefault="007417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3A" w:rsidRPr="0075449E" w:rsidRDefault="007417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3A" w:rsidRPr="0075449E" w:rsidRDefault="007417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3A" w:rsidRPr="0075449E" w:rsidRDefault="007417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73A" w:rsidRPr="0075449E" w:rsidRDefault="007417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3A" w:rsidRPr="0075449E" w:rsidRDefault="0074173A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84780,23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3A" w:rsidRPr="0075449E" w:rsidRDefault="0074173A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27559,73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3A" w:rsidRPr="0075449E" w:rsidRDefault="0074173A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45543,80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3A" w:rsidRPr="000352D2" w:rsidRDefault="0074173A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11676,7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173A" w:rsidRPr="00CF7091" w:rsidRDefault="0074173A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173A" w:rsidRPr="00CF7091" w:rsidRDefault="0074173A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73A" w:rsidRPr="0075449E" w:rsidRDefault="0074173A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9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79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663B" w:rsidRPr="0075449E" w:rsidTr="00CF7091">
        <w:trPr>
          <w:trHeight w:val="265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полномочий акционера 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акционерных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48663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63B" w:rsidRPr="0075449E" w:rsidRDefault="0048663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6722D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</w:t>
            </w:r>
            <w:r w:rsidR="0048663B"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48663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230C37" w:rsidRDefault="006722DB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</w:t>
            </w:r>
            <w:r w:rsidR="0048663B"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75449E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63B" w:rsidRPr="0075449E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8663B" w:rsidRPr="0075449E" w:rsidRDefault="00171C91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="0080087C">
              <w:rPr>
                <w:rFonts w:ascii="Times New Roman" w:hAnsi="Times New Roman"/>
                <w:color w:val="000000"/>
                <w:sz w:val="24"/>
                <w:szCs w:val="24"/>
              </w:rPr>
              <w:t>,15</w:t>
            </w:r>
          </w:p>
        </w:tc>
      </w:tr>
      <w:tr w:rsidR="0080087C" w:rsidRPr="0075449E" w:rsidTr="00CF7091">
        <w:trPr>
          <w:trHeight w:val="1843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74173A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80642,62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36672,42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13746,</w:t>
            </w:r>
            <w:r w:rsidR="00A14A92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87C" w:rsidRPr="0075449E" w:rsidRDefault="0074173A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30223,3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087C" w:rsidRPr="0075449E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7E0A" w:rsidRPr="0075449E" w:rsidTr="00F7603A">
        <w:trPr>
          <w:trHeight w:val="434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E0A" w:rsidRPr="0075449E" w:rsidRDefault="00CA7E0A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6722DB" w:rsidRPr="0075449E" w:rsidTr="00A472CC">
        <w:trPr>
          <w:trHeight w:val="175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2DB" w:rsidRPr="0075449E" w:rsidRDefault="006722DB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230C37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</w:t>
            </w: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230C37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230C37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230C37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</w:t>
            </w: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2DB" w:rsidRPr="0075449E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B21CB" w:rsidRPr="0075449E" w:rsidTr="00CF7091">
        <w:trPr>
          <w:trHeight w:val="1342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1CB" w:rsidRPr="0075449E" w:rsidRDefault="00EB21C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1CB" w:rsidRPr="0075449E" w:rsidRDefault="00EB21C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1CB" w:rsidRPr="0075449E" w:rsidRDefault="00EB21C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B" w:rsidRPr="0075449E" w:rsidRDefault="00EB21C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1CB" w:rsidRPr="0075449E" w:rsidRDefault="00EB21C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1CB" w:rsidRPr="0075449E" w:rsidRDefault="00EB21CB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80642,62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1CB" w:rsidRPr="0075449E" w:rsidRDefault="00EB21CB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36672,42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21CB" w:rsidRPr="0075449E" w:rsidRDefault="00EB21CB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13746,90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21CB" w:rsidRPr="0075449E" w:rsidRDefault="00EB21CB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30223,3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21CB" w:rsidRPr="0075449E" w:rsidRDefault="00EB21CB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21CB" w:rsidRPr="0075449E" w:rsidRDefault="00EB21CB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21CB" w:rsidRPr="0075449E" w:rsidRDefault="00EB21C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55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6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«Оптимизация управленческих решений в отношении муниципального имущества, передаваемого в безвозмездное пользование»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9E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75449E"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5449E" w:rsidRPr="0075449E" w:rsidTr="00F7603A">
        <w:trPr>
          <w:trHeight w:val="1382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5449E" w:rsidRPr="0075449E" w:rsidTr="00F7603A">
        <w:trPr>
          <w:trHeight w:val="87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400937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7</w:t>
            </w:r>
            <w:r w:rsidR="00400937"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учета и мониторинга</w:t>
            </w:r>
            <w:r w:rsid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имущества»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9E" w:rsidRPr="0075449E" w:rsidRDefault="0082219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75449E"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5449E" w:rsidRPr="0075449E" w:rsidTr="00F7603A">
        <w:trPr>
          <w:trHeight w:val="969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06AB5" w:rsidRPr="0075449E" w:rsidTr="000352D2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B5" w:rsidRPr="0075449E" w:rsidRDefault="00B06AB5" w:rsidP="00B00822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«Приобретение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B5" w:rsidRPr="0075449E" w:rsidRDefault="00B06AB5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B5" w:rsidRPr="0075449E" w:rsidRDefault="00B06AB5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B5" w:rsidRPr="0075449E" w:rsidRDefault="00B06AB5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AB5" w:rsidRPr="0075449E" w:rsidRDefault="00B06AB5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06AB5" w:rsidRPr="00400937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74259,00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06AB5" w:rsidRPr="00400937" w:rsidRDefault="00B06AB5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06AB5" w:rsidRPr="00400937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06AB5" w:rsidRPr="00400937" w:rsidRDefault="006722DB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06AB5" w:rsidRPr="00400937" w:rsidRDefault="00B06AB5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06AB5" w:rsidRPr="00400937" w:rsidRDefault="00B06AB5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B5" w:rsidRPr="0075449E" w:rsidRDefault="00B06AB5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9,10</w:t>
            </w:r>
          </w:p>
        </w:tc>
      </w:tr>
      <w:tr w:rsidR="00D7357F" w:rsidRPr="0075449E" w:rsidTr="00F7603A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352D2" w:rsidRPr="0075449E" w:rsidTr="00CF7091">
        <w:trPr>
          <w:trHeight w:val="28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движимого имущества способом финансовой аренды (лизинга)»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Pr="00230C37" w:rsidRDefault="000352D2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2D2" w:rsidRDefault="000352D2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2D2" w:rsidRDefault="000352D2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D2" w:rsidRDefault="000352D2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28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272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64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230C37" w:rsidRDefault="00D7357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722DB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6722DB" w:rsidRPr="0075449E" w:rsidRDefault="006722DB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22DB" w:rsidRPr="0075449E" w:rsidRDefault="006722D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22DB" w:rsidRPr="00400937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74259,00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22DB" w:rsidRPr="00400937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22DB" w:rsidRPr="00400937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D2">
              <w:rPr>
                <w:rFonts w:ascii="Times New Roman" w:hAnsi="Times New Roman"/>
                <w:color w:val="000000"/>
                <w:sz w:val="24"/>
                <w:szCs w:val="24"/>
              </w:rPr>
              <w:t>37129,50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22DB" w:rsidRPr="00400937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22DB" w:rsidRPr="00400937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22DB" w:rsidRPr="00400937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352D2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75449E" w:rsidRDefault="000352D2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230C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230C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Pr="00230C37" w:rsidRDefault="000352D2" w:rsidP="00DF7C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2D2" w:rsidRDefault="000352D2" w:rsidP="00DF7C93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2D2" w:rsidRDefault="000352D2" w:rsidP="00DF7C93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2D2" w:rsidRDefault="000352D2" w:rsidP="00DF7C93">
            <w:r w:rsidRPr="004C623A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2D2" w:rsidRPr="0075449E" w:rsidRDefault="000352D2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06AB5" w:rsidRPr="0075449E" w:rsidTr="00CF7091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6AB5" w:rsidRPr="00D7357F" w:rsidRDefault="00B06AB5" w:rsidP="00D73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10</w:t>
            </w:r>
          </w:p>
          <w:p w:rsidR="00B06AB5" w:rsidRPr="0075449E" w:rsidRDefault="00B06AB5" w:rsidP="00D40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6AB5" w:rsidRPr="0075449E" w:rsidRDefault="00B06AB5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B5" w:rsidRPr="0075449E" w:rsidRDefault="00B06AB5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 w:rsidR="006722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B06AB5" w:rsidRPr="0075449E" w:rsidRDefault="00B06AB5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75449E" w:rsidRDefault="00B06AB5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F7603A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90654,00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230C37" w:rsidRDefault="00B06AB5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F7603A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0352D2" w:rsidRDefault="006722DB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0352D2" w:rsidRDefault="00B06AB5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F7603A" w:rsidRDefault="00B06AB5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B5" w:rsidRPr="0075449E" w:rsidRDefault="00B06AB5" w:rsidP="00D73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B06AB5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75449E" w:rsidRDefault="00B06AB5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F7603A" w:rsidRDefault="00EB21C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95597,50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230C37" w:rsidRDefault="00B06AB5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16747,20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6AB5" w:rsidRPr="00F7603A" w:rsidRDefault="00B06AB5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18872,9</w:t>
            </w:r>
            <w:r w:rsidR="00A14A9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B5" w:rsidRPr="00835905" w:rsidRDefault="00EB21CB" w:rsidP="005911EC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22099,20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B5" w:rsidRDefault="00B06AB5" w:rsidP="005911EC">
            <w:r w:rsidRPr="002A30AA">
              <w:rPr>
                <w:rFonts w:ascii="Times New Roman" w:hAnsi="Times New Roman"/>
                <w:color w:val="000000"/>
                <w:sz w:val="24"/>
                <w:szCs w:val="24"/>
              </w:rPr>
              <w:t>18939,10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AB5" w:rsidRDefault="00B06AB5" w:rsidP="00EB21CB">
            <w:r w:rsidRPr="002A30AA"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  <w:r w:rsidR="00EB21C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722DB" w:rsidRPr="0075449E" w:rsidTr="000352D2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2DB" w:rsidRPr="0075449E" w:rsidRDefault="006722DB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22DB" w:rsidRPr="0075449E" w:rsidRDefault="006722D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22DB" w:rsidRPr="00F7603A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90654,00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22DB" w:rsidRPr="00230C37" w:rsidRDefault="006722DB" w:rsidP="005C13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22DB" w:rsidRPr="00F7603A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16918,20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722DB" w:rsidRPr="000352D2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22DB" w:rsidRPr="000352D2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22DB" w:rsidRPr="00F7603A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F7603A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7F" w:rsidRPr="0075449E" w:rsidRDefault="00D7357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60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EB21CB" w:rsidRPr="0075449E" w:rsidTr="00F7603A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1CB" w:rsidRPr="0075449E" w:rsidRDefault="00EB21C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B" w:rsidRPr="0075449E" w:rsidRDefault="00EB21C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B" w:rsidRPr="0075449E" w:rsidRDefault="00EB21C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B" w:rsidRPr="0075449E" w:rsidRDefault="00EB21C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CB" w:rsidRPr="0075449E" w:rsidRDefault="00EB21CB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CB" w:rsidRPr="00F7603A" w:rsidRDefault="00EB21CB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95597,50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CB" w:rsidRPr="00230C37" w:rsidRDefault="00EB21CB" w:rsidP="001C2F1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16747,20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CB" w:rsidRPr="00F7603A" w:rsidRDefault="00EB21CB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18872,90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CB" w:rsidRPr="00835905" w:rsidRDefault="00EB21CB" w:rsidP="001C2F18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22099,20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CB" w:rsidRDefault="00EB21CB" w:rsidP="001C2F18">
            <w:r w:rsidRPr="002A30AA">
              <w:rPr>
                <w:rFonts w:ascii="Times New Roman" w:hAnsi="Times New Roman"/>
                <w:color w:val="000000"/>
                <w:sz w:val="24"/>
                <w:szCs w:val="24"/>
              </w:rPr>
              <w:t>18939,10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CB" w:rsidRDefault="00EB21CB" w:rsidP="001C2F18">
            <w:r w:rsidRPr="002A30AA"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B" w:rsidRPr="0075449E" w:rsidRDefault="00EB21C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D7357F" w:rsidRPr="0075449E" w:rsidRDefault="00D7357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835905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57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357F" w:rsidRPr="0075449E" w:rsidRDefault="00D7357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835905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57F" w:rsidRPr="0075449E" w:rsidRDefault="00D7357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06AB5" w:rsidRPr="0075449E" w:rsidTr="00F7603A">
        <w:trPr>
          <w:trHeight w:val="83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6AB5" w:rsidRPr="0075449E" w:rsidRDefault="00B06AB5" w:rsidP="008F21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действующим мероприятиям п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рограмм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0352D2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466550,80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0352D2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196000,70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0352D2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80246,60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0352D2" w:rsidRDefault="006722DB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69494,50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0352D2" w:rsidRDefault="006722DB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59447,50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0352D2" w:rsidRDefault="006722DB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61361,50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75449E" w:rsidRDefault="00B06AB5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06AB5" w:rsidRPr="0075449E" w:rsidTr="00CF7091">
        <w:trPr>
          <w:trHeight w:val="70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75449E" w:rsidRDefault="00206DF7" w:rsidP="00A14A92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473318,1</w:t>
            </w:r>
            <w:r w:rsidR="00EB21CB" w:rsidRPr="00EB21C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75449E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196549,12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75449E" w:rsidRDefault="00B06AB5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102174,4</w:t>
            </w:r>
            <w:r w:rsidR="00A14A9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835905" w:rsidRDefault="00EB21CB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90526,8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75449E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41862,00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AB5" w:rsidRPr="0075449E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42205,80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AB5" w:rsidRPr="0075449E" w:rsidRDefault="00B06AB5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(ФБ):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 (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22DB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 (МБ):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2DB" w:rsidRPr="0075449E" w:rsidRDefault="006722DB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0352D2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466550,80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0352D2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196000,70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0352D2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80246,60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0352D2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69494,50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0352D2" w:rsidRDefault="006722DB" w:rsidP="005C13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59447,50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0352D2" w:rsidRDefault="006722DB" w:rsidP="005C139F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61361,50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722DB" w:rsidRPr="0075449E" w:rsidRDefault="006722DB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6DF7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DF7" w:rsidRPr="0075449E" w:rsidRDefault="00206D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DF7" w:rsidRPr="0075449E" w:rsidRDefault="00206D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DF7" w:rsidRPr="0075449E" w:rsidRDefault="00206DF7" w:rsidP="001C2F18">
            <w:pPr>
              <w:spacing w:after="0" w:line="240" w:lineRule="auto"/>
              <w:ind w:left="-100" w:right="-1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473318,1</w:t>
            </w:r>
            <w:r w:rsidRPr="00EB21C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DF7" w:rsidRPr="0075449E" w:rsidRDefault="00206DF7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196549,12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DF7" w:rsidRPr="0075449E" w:rsidRDefault="00206DF7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102174,40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DF7" w:rsidRPr="00835905" w:rsidRDefault="00206DF7" w:rsidP="001C2F18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90526,8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DF7" w:rsidRPr="0075449E" w:rsidRDefault="00206DF7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41862,00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6DF7" w:rsidRPr="0075449E" w:rsidRDefault="00206DF7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42205,80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6DF7" w:rsidRPr="0075449E" w:rsidRDefault="00206DF7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449E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F4515" w:rsidRDefault="000F4515">
      <w:pPr>
        <w:rPr>
          <w:rFonts w:ascii="Times New Roman" w:hAnsi="Times New Roman"/>
          <w:sz w:val="24"/>
          <w:szCs w:val="24"/>
        </w:rPr>
      </w:pPr>
    </w:p>
    <w:p w:rsidR="0075449E" w:rsidRDefault="0075449E">
      <w:pPr>
        <w:rPr>
          <w:rFonts w:ascii="Times New Roman" w:hAnsi="Times New Roman"/>
          <w:sz w:val="24"/>
          <w:szCs w:val="24"/>
        </w:rPr>
        <w:sectPr w:rsidR="0075449E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0F4515" w:rsidRPr="00EB02CE" w:rsidRDefault="000F4515" w:rsidP="000F45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№4</w:t>
      </w:r>
    </w:p>
    <w:p w:rsidR="000F4515" w:rsidRPr="00EB02CE" w:rsidRDefault="000F4515" w:rsidP="000F45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0F4515" w:rsidRPr="00EB02CE" w:rsidRDefault="000F4515" w:rsidP="000F4515">
      <w:pPr>
        <w:spacing w:before="360" w:after="36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Форма №4 «Распределение планируемых расходов по основным мероприятиям»</w:t>
      </w:r>
    </w:p>
    <w:tbl>
      <w:tblPr>
        <w:tblW w:w="14755" w:type="dxa"/>
        <w:tblInd w:w="95" w:type="dxa"/>
        <w:tblLayout w:type="fixed"/>
        <w:tblLook w:val="04A0"/>
      </w:tblPr>
      <w:tblGrid>
        <w:gridCol w:w="3274"/>
        <w:gridCol w:w="4110"/>
        <w:gridCol w:w="709"/>
        <w:gridCol w:w="709"/>
        <w:gridCol w:w="1417"/>
        <w:gridCol w:w="1134"/>
        <w:gridCol w:w="1134"/>
        <w:gridCol w:w="1134"/>
        <w:gridCol w:w="1134"/>
      </w:tblGrid>
      <w:tr w:rsidR="005F2A49" w:rsidRPr="000F4515" w:rsidTr="000F3CB0">
        <w:trPr>
          <w:trHeight w:val="885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программы, подпрограммы, основного мероприятия, отдельного мероприятия (при наличии)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 (исполнители)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Расходы (тыс. рублей), в том числе по годам</w:t>
            </w:r>
          </w:p>
        </w:tc>
      </w:tr>
      <w:tr w:rsidR="005F2A49" w:rsidRPr="000F4515" w:rsidTr="000F3CB0">
        <w:trPr>
          <w:trHeight w:val="1080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0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B06A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0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B06AB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4119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B06AB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0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на период 202</w:t>
            </w:r>
            <w:r w:rsidR="00B06AB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B06AB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</w:tr>
      <w:tr w:rsidR="005F2A49" w:rsidRPr="000F4515" w:rsidTr="000F3CB0">
        <w:trPr>
          <w:trHeight w:val="31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5F2A49" w:rsidRPr="000F4515" w:rsidTr="000F3CB0">
        <w:trPr>
          <w:trHeight w:val="569"/>
        </w:trPr>
        <w:tc>
          <w:tcPr>
            <w:tcW w:w="32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796715" w:rsidRDefault="00D5746D" w:rsidP="005911E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90526,8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6060CA" w:rsidRDefault="00B06AB5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41862,0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6060CA" w:rsidRDefault="00B06AB5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42205,8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D5746D" w:rsidRDefault="00D5746D" w:rsidP="007F53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174594,6</w:t>
            </w:r>
          </w:p>
        </w:tc>
      </w:tr>
      <w:tr w:rsidR="005F2A49" w:rsidRPr="000F4515" w:rsidTr="000F3CB0">
        <w:trPr>
          <w:trHeight w:val="300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796715" w:rsidRDefault="00D5746D" w:rsidP="005911E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68427,6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5911E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</w:t>
            </w:r>
            <w:r w:rsidR="00DF7C93">
              <w:rPr>
                <w:rFonts w:ascii="Times New Roman" w:hAnsi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411961" w:rsidRDefault="004C1908" w:rsidP="007F53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23266</w:t>
            </w:r>
            <w:r w:rsidR="005911EC">
              <w:rPr>
                <w:rFonts w:ascii="Times New Roman" w:hAnsi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D5746D" w:rsidRDefault="00D5746D" w:rsidP="00091E2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114617,2</w:t>
            </w:r>
          </w:p>
        </w:tc>
      </w:tr>
      <w:tr w:rsidR="00411961" w:rsidRPr="00520717" w:rsidTr="000F3CB0">
        <w:trPr>
          <w:trHeight w:val="266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5F2A4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4D10AB" w:rsidRDefault="00411961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D5746D" w:rsidP="00B06AB5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4515" w:rsidRDefault="00B06AB5" w:rsidP="00B06AB5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</w:t>
            </w:r>
            <w:r w:rsidR="00DF7C9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4515" w:rsidRDefault="00DF7C93" w:rsidP="005911E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911EC">
              <w:rPr>
                <w:rFonts w:ascii="Times New Roman" w:hAnsi="Times New Roman"/>
                <w:color w:val="000000"/>
                <w:sz w:val="24"/>
                <w:szCs w:val="24"/>
              </w:rPr>
              <w:t>8939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5911E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0F3CB0" w:rsidRDefault="00D5746D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59977,4</w:t>
            </w:r>
          </w:p>
        </w:tc>
      </w:tr>
      <w:tr w:rsidR="00411961" w:rsidRPr="000F4515" w:rsidTr="000F3CB0">
        <w:trPr>
          <w:trHeight w:val="42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 «Обеспечение функционирования КУМИ по реализации муниципальной программы»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E334D1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26027,6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5911EC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4C1908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22932</w:t>
            </w:r>
            <w:r w:rsidR="005911EC">
              <w:rPr>
                <w:rFonts w:ascii="Times New Roman" w:hAnsi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E334D1" w:rsidP="004C19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71883,2</w:t>
            </w:r>
          </w:p>
        </w:tc>
      </w:tr>
      <w:tr w:rsidR="00411961" w:rsidRPr="000F4515" w:rsidTr="000F3CB0">
        <w:trPr>
          <w:trHeight w:val="271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5911EC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5911EC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5911EC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334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5911EC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834,0</w:t>
            </w:r>
          </w:p>
        </w:tc>
      </w:tr>
      <w:tr w:rsidR="00E334D1" w:rsidRPr="000F4515" w:rsidTr="000F3CB0">
        <w:trPr>
          <w:trHeight w:val="42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D1" w:rsidRPr="000F4515" w:rsidRDefault="00E334D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0F4515" w:rsidRDefault="00E334D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0F4515" w:rsidRDefault="00E334D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0F4515" w:rsidRDefault="00E334D1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0F4515" w:rsidRDefault="00E334D1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26027,6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BB731F" w:rsidRDefault="00E334D1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BB731F" w:rsidRDefault="00E334D1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22932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BB731F" w:rsidRDefault="00E334D1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71883,2</w:t>
            </w:r>
          </w:p>
        </w:tc>
      </w:tr>
      <w:tr w:rsidR="00E334D1" w:rsidRPr="000F4515" w:rsidTr="000F3CB0">
        <w:trPr>
          <w:trHeight w:val="378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D1" w:rsidRPr="000F4515" w:rsidRDefault="00E334D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D1" w:rsidRPr="000F4515" w:rsidRDefault="00E334D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D1" w:rsidRPr="000F4515" w:rsidRDefault="00E334D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0F4515" w:rsidRDefault="00E334D1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0F4515" w:rsidRDefault="00E334D1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BB731F" w:rsidRDefault="00E334D1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BB731F" w:rsidRDefault="00E334D1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BB731F" w:rsidRDefault="00E334D1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834,0</w:t>
            </w:r>
          </w:p>
        </w:tc>
      </w:tr>
      <w:tr w:rsidR="00E334D1" w:rsidRPr="000F4515" w:rsidTr="000F3CB0">
        <w:trPr>
          <w:trHeight w:val="46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0F4515" w:rsidRDefault="00E334D1" w:rsidP="00CA62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 «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334D1" w:rsidRPr="000F4515" w:rsidRDefault="00E334D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334D1" w:rsidRPr="000F4515" w:rsidRDefault="00E334D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671E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244D4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244D43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3495,3</w:t>
            </w:r>
          </w:p>
        </w:tc>
      </w:tr>
      <w:tr w:rsidR="00E334D1" w:rsidRPr="000F4515" w:rsidTr="000F3CB0">
        <w:trPr>
          <w:trHeight w:val="468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BE6F07" w:rsidRDefault="00E334D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0F4515" w:rsidRDefault="00E334D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0F4515" w:rsidRDefault="00E334D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671E75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8181,4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244D4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244D43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1C2F18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8181,4</w:t>
            </w:r>
          </w:p>
        </w:tc>
      </w:tr>
      <w:tr w:rsidR="00E334D1" w:rsidRPr="000F4515" w:rsidTr="000F3CB0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4D1" w:rsidRPr="000F4515" w:rsidRDefault="00E334D1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334D1" w:rsidRPr="000F4515" w:rsidRDefault="00E334D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334D1" w:rsidRPr="000F4515" w:rsidRDefault="00E334D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1C2F1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1C2F18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1C2F1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3495,3</w:t>
            </w:r>
          </w:p>
        </w:tc>
      </w:tr>
      <w:tr w:rsidR="00E334D1" w:rsidRPr="000F4515" w:rsidTr="000F3CB0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D1" w:rsidRPr="000F4515" w:rsidRDefault="00E334D1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0F4515" w:rsidRDefault="00E334D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0F4515" w:rsidRDefault="00E334D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1C2F18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8181,4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1C2F1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1C2F18">
            <w:pPr>
              <w:jc w:val="right"/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D1" w:rsidRPr="00796715" w:rsidRDefault="00E334D1" w:rsidP="001C2F18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8181,4</w:t>
            </w:r>
          </w:p>
        </w:tc>
      </w:tr>
      <w:tr w:rsidR="00CA6220" w:rsidRPr="000F4515" w:rsidTr="000F3CB0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CA6220" w:rsidRPr="000F4515" w:rsidTr="000F3CB0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6220">
              <w:rPr>
                <w:rFonts w:ascii="Times New Roman" w:hAnsi="Times New Roman"/>
                <w:color w:val="000000"/>
                <w:sz w:val="24"/>
                <w:szCs w:val="24"/>
              </w:rPr>
              <w:t>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334D1" w:rsidRPr="000F4515" w:rsidTr="000F3CB0">
        <w:trPr>
          <w:trHeight w:val="41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34D1" w:rsidRPr="000F4515" w:rsidRDefault="00E334D1" w:rsidP="00657A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полномочий акционера в акционерных 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 w:rsidRPr="00657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Default="00E334D1" w:rsidP="00344C07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  <w:p w:rsidR="00E334D1" w:rsidRPr="00796715" w:rsidRDefault="00E334D1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Default="00E334D1">
            <w:r w:rsidRPr="00045177">
              <w:rPr>
                <w:rFonts w:ascii="Times New Roman" w:hAnsi="Times New Roman"/>
                <w:color w:val="000000"/>
                <w:sz w:val="24"/>
                <w:szCs w:val="24"/>
              </w:rPr>
              <w:t>30223,3</w:t>
            </w:r>
          </w:p>
        </w:tc>
      </w:tr>
      <w:tr w:rsidR="00E334D1" w:rsidRPr="000F4515" w:rsidTr="000F3CB0">
        <w:trPr>
          <w:trHeight w:val="490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1" w:rsidRPr="000F4515" w:rsidRDefault="00E334D1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0F4515" w:rsidRDefault="00E334D1" w:rsidP="00344C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Pr="00796715" w:rsidRDefault="00E334D1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4D1" w:rsidRDefault="00E334D1">
            <w:r w:rsidRPr="00045177">
              <w:rPr>
                <w:rFonts w:ascii="Times New Roman" w:hAnsi="Times New Roman"/>
                <w:color w:val="000000"/>
                <w:sz w:val="24"/>
                <w:szCs w:val="24"/>
              </w:rPr>
              <w:t>30223,3</w:t>
            </w:r>
          </w:p>
        </w:tc>
      </w:tr>
      <w:tr w:rsidR="00CA6220" w:rsidRPr="000F4515" w:rsidTr="000F3CB0">
        <w:trPr>
          <w:trHeight w:val="520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411961" w:rsidRPr="000F4515" w:rsidTr="000F3CB0">
        <w:trPr>
          <w:trHeight w:val="625"/>
        </w:trPr>
        <w:tc>
          <w:tcPr>
            <w:tcW w:w="3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9</w:t>
            </w:r>
          </w:p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«Приобретение движимого имущества способом финансовой аренды (лизинга)»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Default="00411961" w:rsidP="00EC1C45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11961" w:rsidRPr="000F4515" w:rsidTr="000F3CB0">
        <w:trPr>
          <w:trHeight w:val="625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5911E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911EC" w:rsidRPr="000F4515" w:rsidTr="00244D43">
        <w:trPr>
          <w:trHeight w:val="520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1EC" w:rsidRPr="00D7357F" w:rsidRDefault="005911EC" w:rsidP="00BE6F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ероприятие 10</w:t>
            </w:r>
          </w:p>
          <w:p w:rsidR="005911EC" w:rsidRPr="00BE6F07" w:rsidRDefault="005911EC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4D10AB" w:rsidRDefault="005911EC" w:rsidP="00BE6F07">
            <w:r w:rsidRPr="004D10AB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4D10AB" w:rsidRDefault="005911EC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4D10AB" w:rsidRDefault="005911EC" w:rsidP="00E3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4D10AB" w:rsidRDefault="005911EC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E334D1" w:rsidP="005911E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22099,2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5911E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5911E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0F3CB0" w:rsidRDefault="00E334D1" w:rsidP="00244D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E334D1">
              <w:rPr>
                <w:rFonts w:ascii="Times New Roman" w:hAnsi="Times New Roman"/>
                <w:color w:val="000000"/>
                <w:sz w:val="24"/>
                <w:szCs w:val="24"/>
              </w:rPr>
              <w:t>59977,4</w:t>
            </w:r>
          </w:p>
        </w:tc>
      </w:tr>
      <w:tr w:rsidR="005911EC" w:rsidRPr="000F4515" w:rsidTr="00244D43">
        <w:trPr>
          <w:trHeight w:val="520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1EC" w:rsidRPr="000F4515" w:rsidRDefault="005911EC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4D10AB" w:rsidRDefault="005911EC" w:rsidP="004D10AB"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4D10AB" w:rsidRDefault="005911EC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4D10AB" w:rsidRDefault="005911EC" w:rsidP="004D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4D10AB" w:rsidRDefault="005911EC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E334D1" w:rsidP="005911E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22099,2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5911E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796715" w:rsidRDefault="005911EC" w:rsidP="005911E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1EC" w:rsidRPr="000F3CB0" w:rsidRDefault="00E334D1" w:rsidP="00244D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E334D1">
              <w:rPr>
                <w:rFonts w:ascii="Times New Roman" w:hAnsi="Times New Roman"/>
                <w:color w:val="000000"/>
                <w:sz w:val="24"/>
                <w:szCs w:val="24"/>
              </w:rPr>
              <w:t>59977,4</w:t>
            </w:r>
          </w:p>
        </w:tc>
      </w:tr>
    </w:tbl>
    <w:p w:rsidR="00474E4B" w:rsidRDefault="00474E4B">
      <w:pPr>
        <w:rPr>
          <w:rFonts w:ascii="Times New Roman" w:hAnsi="Times New Roman"/>
          <w:sz w:val="24"/>
          <w:szCs w:val="24"/>
        </w:rPr>
        <w:sectPr w:rsidR="00474E4B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474E4B" w:rsidRPr="004D10AB" w:rsidRDefault="00474E4B" w:rsidP="00474E4B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02CE">
        <w:rPr>
          <w:rFonts w:ascii="Times New Roman" w:hAnsi="Times New Roman" w:cs="Times New Roman"/>
          <w:sz w:val="28"/>
          <w:szCs w:val="28"/>
        </w:rPr>
        <w:t xml:space="preserve"> </w:t>
      </w:r>
      <w:r w:rsidRPr="001E21E9">
        <w:rPr>
          <w:rFonts w:ascii="Times New Roman" w:hAnsi="Times New Roman" w:cs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>
        <w:rPr>
          <w:rFonts w:ascii="Times New Roman" w:hAnsi="Times New Roman" w:cs="Times New Roman"/>
          <w:sz w:val="28"/>
          <w:szCs w:val="28"/>
        </w:rPr>
        <w:t>2015-</w:t>
      </w:r>
      <w:r w:rsidRPr="004D10AB">
        <w:rPr>
          <w:rFonts w:ascii="Times New Roman" w:hAnsi="Times New Roman" w:cs="Times New Roman"/>
          <w:sz w:val="28"/>
          <w:szCs w:val="28"/>
        </w:rPr>
        <w:t>20</w:t>
      </w:r>
      <w:r w:rsidR="000670B1">
        <w:rPr>
          <w:rFonts w:ascii="Times New Roman" w:hAnsi="Times New Roman" w:cs="Times New Roman"/>
          <w:sz w:val="28"/>
          <w:szCs w:val="28"/>
        </w:rPr>
        <w:t>21</w:t>
      </w:r>
      <w:r w:rsidRPr="004D10AB">
        <w:rPr>
          <w:rFonts w:ascii="Times New Roman" w:hAnsi="Times New Roman" w:cs="Times New Roman"/>
          <w:sz w:val="28"/>
          <w:szCs w:val="28"/>
        </w:rPr>
        <w:t>г.г.»</w:t>
      </w:r>
    </w:p>
    <w:tbl>
      <w:tblPr>
        <w:tblStyle w:val="a7"/>
        <w:tblW w:w="15251" w:type="dxa"/>
        <w:tblLayout w:type="fixed"/>
        <w:tblLook w:val="04A0"/>
      </w:tblPr>
      <w:tblGrid>
        <w:gridCol w:w="959"/>
        <w:gridCol w:w="2977"/>
        <w:gridCol w:w="1701"/>
        <w:gridCol w:w="1275"/>
        <w:gridCol w:w="1134"/>
        <w:gridCol w:w="1418"/>
        <w:gridCol w:w="1701"/>
        <w:gridCol w:w="1276"/>
        <w:gridCol w:w="2810"/>
      </w:tblGrid>
      <w:tr w:rsidR="00474E4B" w:rsidRPr="004D10AB" w:rsidTr="00B150EC">
        <w:tc>
          <w:tcPr>
            <w:tcW w:w="3936" w:type="dxa"/>
            <w:gridSpan w:val="2"/>
          </w:tcPr>
          <w:p w:rsidR="00474E4B" w:rsidRPr="004D10AB" w:rsidRDefault="00474E4B" w:rsidP="00474E4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110" w:type="dxa"/>
            <w:gridSpan w:val="3"/>
            <w:tcBorders>
              <w:right w:val="single" w:sz="4" w:space="0" w:color="auto"/>
            </w:tcBorders>
          </w:tcPr>
          <w:p w:rsidR="00474E4B" w:rsidRPr="004D10AB" w:rsidRDefault="00474E4B" w:rsidP="000670B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7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г.г., тыс</w:t>
            </w:r>
            <w:proofErr w:type="gramStart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7205" w:type="dxa"/>
            <w:gridSpan w:val="4"/>
            <w:tcBorders>
              <w:left w:val="single" w:sz="4" w:space="0" w:color="auto"/>
            </w:tcBorders>
          </w:tcPr>
          <w:p w:rsidR="00474E4B" w:rsidRPr="004D10AB" w:rsidRDefault="00474E4B" w:rsidP="000670B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Показатели программы и их значения, достигнутые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7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</w:tr>
      <w:tr w:rsidR="00474E4B" w:rsidRPr="001E21E9" w:rsidTr="00B150EC">
        <w:tc>
          <w:tcPr>
            <w:tcW w:w="959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C51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977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5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планового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фактического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8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Номер показателя программы</w:t>
            </w:r>
          </w:p>
        </w:tc>
        <w:tc>
          <w:tcPr>
            <w:tcW w:w="1701" w:type="dxa"/>
          </w:tcPr>
          <w:p w:rsidR="00474E4B" w:rsidRPr="001E21E9" w:rsidRDefault="00474E4B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27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810" w:type="dxa"/>
          </w:tcPr>
          <w:p w:rsidR="00474E4B" w:rsidRPr="001E21E9" w:rsidRDefault="00474E4B" w:rsidP="000747E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</w:t>
            </w:r>
          </w:p>
        </w:tc>
      </w:tr>
    </w:tbl>
    <w:p w:rsidR="00474E4B" w:rsidRPr="001E21E9" w:rsidRDefault="00474E4B" w:rsidP="00474E4B">
      <w:pPr>
        <w:rPr>
          <w:sz w:val="6"/>
          <w:szCs w:val="6"/>
        </w:rPr>
      </w:pPr>
    </w:p>
    <w:tbl>
      <w:tblPr>
        <w:tblStyle w:val="a7"/>
        <w:tblpPr w:leftFromText="180" w:rightFromText="180" w:vertAnchor="text" w:tblpY="1"/>
        <w:tblOverlap w:val="never"/>
        <w:tblW w:w="15276" w:type="dxa"/>
        <w:tblLayout w:type="fixed"/>
        <w:tblLook w:val="04A0"/>
      </w:tblPr>
      <w:tblGrid>
        <w:gridCol w:w="809"/>
        <w:gridCol w:w="8"/>
        <w:gridCol w:w="3109"/>
        <w:gridCol w:w="1704"/>
        <w:gridCol w:w="1277"/>
        <w:gridCol w:w="1135"/>
        <w:gridCol w:w="1419"/>
        <w:gridCol w:w="1702"/>
        <w:gridCol w:w="1277"/>
        <w:gridCol w:w="2836"/>
      </w:tblGrid>
      <w:tr w:rsidR="00C516BC" w:rsidRPr="001E21E9" w:rsidTr="00B150EC">
        <w:trPr>
          <w:tblHeader/>
        </w:trPr>
        <w:tc>
          <w:tcPr>
            <w:tcW w:w="809" w:type="dxa"/>
            <w:tcBorders>
              <w:bottom w:val="single" w:sz="4" w:space="0" w:color="auto"/>
            </w:tcBorders>
          </w:tcPr>
          <w:p w:rsidR="00474E4B" w:rsidRPr="001E21E9" w:rsidRDefault="00B150EC" w:rsidP="00B150EC">
            <w:pPr>
              <w:pStyle w:val="ConsPlusNormal"/>
              <w:tabs>
                <w:tab w:val="center" w:pos="726"/>
                <w:tab w:val="left" w:pos="1185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gridSpan w:val="2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4E4B" w:rsidRPr="001E21E9" w:rsidTr="00C516BC">
        <w:tc>
          <w:tcPr>
            <w:tcW w:w="15276" w:type="dxa"/>
            <w:gridSpan w:val="10"/>
            <w:tcBorders>
              <w:bottom w:val="single" w:sz="4" w:space="0" w:color="auto"/>
            </w:tcBorders>
          </w:tcPr>
          <w:p w:rsidR="00474E4B" w:rsidRPr="001E21E9" w:rsidRDefault="00474E4B" w:rsidP="00474E4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gridSpan w:val="2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8 «Финансовое оздоровление сферы управления муниципальным имуществом Новокузнецкого городского округа»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091E2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vMerge w:val="restart"/>
          </w:tcPr>
          <w:p w:rsidR="00B150EC" w:rsidRPr="001E21E9" w:rsidRDefault="00B150EC" w:rsidP="00B150E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1277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6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E1035A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E1035A">
        <w:trPr>
          <w:trHeight w:val="690"/>
        </w:trPr>
        <w:tc>
          <w:tcPr>
            <w:tcW w:w="80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526"/>
        </w:trPr>
        <w:tc>
          <w:tcPr>
            <w:tcW w:w="80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B150EC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150E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мероприятиям программы: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496"/>
        </w:trPr>
        <w:tc>
          <w:tcPr>
            <w:tcW w:w="3926" w:type="dxa"/>
            <w:gridSpan w:val="3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0747EF">
        <w:trPr>
          <w:trHeight w:val="413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25A" w:rsidRDefault="0093225A">
      <w:pPr>
        <w:rPr>
          <w:rFonts w:ascii="Times New Roman" w:hAnsi="Times New Roman"/>
          <w:sz w:val="24"/>
          <w:szCs w:val="24"/>
        </w:rPr>
        <w:sectPr w:rsidR="0093225A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925453" w:rsidRPr="007956F7" w:rsidRDefault="00925453" w:rsidP="00662E48">
      <w:pPr>
        <w:pStyle w:val="ConsPlusNormal"/>
        <w:ind w:firstLine="0"/>
        <w:jc w:val="right"/>
        <w:rPr>
          <w:rFonts w:ascii="Times New Roman" w:hAnsi="Times New Roman"/>
          <w:strike/>
          <w:sz w:val="24"/>
          <w:szCs w:val="24"/>
        </w:rPr>
      </w:pPr>
    </w:p>
    <w:sectPr w:rsidR="00925453" w:rsidRPr="007956F7" w:rsidSect="0092545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472" w:rsidRDefault="00B22472" w:rsidP="00870866">
      <w:pPr>
        <w:spacing w:after="0" w:line="240" w:lineRule="auto"/>
      </w:pPr>
      <w:r>
        <w:separator/>
      </w:r>
    </w:p>
  </w:endnote>
  <w:endnote w:type="continuationSeparator" w:id="0">
    <w:p w:rsidR="00B22472" w:rsidRDefault="00B22472" w:rsidP="0087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472" w:rsidRDefault="00B22472" w:rsidP="00870866">
      <w:pPr>
        <w:spacing w:after="0" w:line="240" w:lineRule="auto"/>
      </w:pPr>
      <w:r>
        <w:separator/>
      </w:r>
    </w:p>
  </w:footnote>
  <w:footnote w:type="continuationSeparator" w:id="0">
    <w:p w:rsidR="00B22472" w:rsidRDefault="00B22472" w:rsidP="0087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5262"/>
      <w:docPartObj>
        <w:docPartGallery w:val="Page Numbers (Top of Page)"/>
        <w:docPartUnique/>
      </w:docPartObj>
    </w:sdtPr>
    <w:sdtContent>
      <w:p w:rsidR="00851781" w:rsidRPr="00D55309" w:rsidRDefault="00505557">
        <w:pPr>
          <w:pStyle w:val="a8"/>
          <w:jc w:val="center"/>
        </w:pPr>
        <w:r w:rsidRPr="00D55309">
          <w:rPr>
            <w:noProof/>
          </w:rPr>
          <w:fldChar w:fldCharType="begin"/>
        </w:r>
        <w:r w:rsidR="00851781" w:rsidRPr="00D55309">
          <w:rPr>
            <w:noProof/>
          </w:rPr>
          <w:instrText xml:space="preserve"> PAGE   \* MERGEFORMAT </w:instrText>
        </w:r>
        <w:r w:rsidRPr="00D55309">
          <w:rPr>
            <w:noProof/>
          </w:rPr>
          <w:fldChar w:fldCharType="separate"/>
        </w:r>
        <w:r w:rsidR="00C65135">
          <w:rPr>
            <w:noProof/>
          </w:rPr>
          <w:t>3</w:t>
        </w:r>
        <w:r w:rsidRPr="00D55309"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0D3B"/>
    <w:multiLevelType w:val="hybridMultilevel"/>
    <w:tmpl w:val="CB6C743C"/>
    <w:lvl w:ilvl="0" w:tplc="EEAE16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5E769A8"/>
    <w:multiLevelType w:val="hybridMultilevel"/>
    <w:tmpl w:val="31086104"/>
    <w:lvl w:ilvl="0" w:tplc="834A55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4A46C5"/>
    <w:multiLevelType w:val="hybridMultilevel"/>
    <w:tmpl w:val="CE68103E"/>
    <w:lvl w:ilvl="0" w:tplc="AAD06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95A"/>
    <w:rsid w:val="00006637"/>
    <w:rsid w:val="00014C72"/>
    <w:rsid w:val="000210EF"/>
    <w:rsid w:val="000232C0"/>
    <w:rsid w:val="00023BFC"/>
    <w:rsid w:val="00025287"/>
    <w:rsid w:val="00031009"/>
    <w:rsid w:val="000352D2"/>
    <w:rsid w:val="00044A83"/>
    <w:rsid w:val="00045558"/>
    <w:rsid w:val="000553F4"/>
    <w:rsid w:val="000670B1"/>
    <w:rsid w:val="00067C09"/>
    <w:rsid w:val="00070147"/>
    <w:rsid w:val="0007351C"/>
    <w:rsid w:val="000747EF"/>
    <w:rsid w:val="00084845"/>
    <w:rsid w:val="00087A9E"/>
    <w:rsid w:val="0009135D"/>
    <w:rsid w:val="00091E26"/>
    <w:rsid w:val="00096440"/>
    <w:rsid w:val="000B1067"/>
    <w:rsid w:val="000B1137"/>
    <w:rsid w:val="000B175C"/>
    <w:rsid w:val="000B714D"/>
    <w:rsid w:val="000B7C8C"/>
    <w:rsid w:val="000C3C06"/>
    <w:rsid w:val="000C6192"/>
    <w:rsid w:val="000D3D9E"/>
    <w:rsid w:val="000D7E4D"/>
    <w:rsid w:val="000E26EA"/>
    <w:rsid w:val="000F16D9"/>
    <w:rsid w:val="000F1CDC"/>
    <w:rsid w:val="000F33EB"/>
    <w:rsid w:val="000F3CB0"/>
    <w:rsid w:val="000F4515"/>
    <w:rsid w:val="001138B0"/>
    <w:rsid w:val="001208A2"/>
    <w:rsid w:val="00133043"/>
    <w:rsid w:val="001413C4"/>
    <w:rsid w:val="001431A2"/>
    <w:rsid w:val="00145983"/>
    <w:rsid w:val="001504B0"/>
    <w:rsid w:val="00165281"/>
    <w:rsid w:val="00165A67"/>
    <w:rsid w:val="00171C91"/>
    <w:rsid w:val="00174489"/>
    <w:rsid w:val="00181589"/>
    <w:rsid w:val="00184B57"/>
    <w:rsid w:val="00187D72"/>
    <w:rsid w:val="0019523A"/>
    <w:rsid w:val="0019613F"/>
    <w:rsid w:val="00196701"/>
    <w:rsid w:val="001A4AF2"/>
    <w:rsid w:val="001B0044"/>
    <w:rsid w:val="001C29BF"/>
    <w:rsid w:val="001C2F18"/>
    <w:rsid w:val="001D365B"/>
    <w:rsid w:val="001E5F9C"/>
    <w:rsid w:val="001F21FC"/>
    <w:rsid w:val="001F47C0"/>
    <w:rsid w:val="0020063D"/>
    <w:rsid w:val="002026C3"/>
    <w:rsid w:val="00206DF7"/>
    <w:rsid w:val="00210241"/>
    <w:rsid w:val="00212F30"/>
    <w:rsid w:val="00221525"/>
    <w:rsid w:val="00227A71"/>
    <w:rsid w:val="00230C37"/>
    <w:rsid w:val="00240122"/>
    <w:rsid w:val="00240319"/>
    <w:rsid w:val="00241CF5"/>
    <w:rsid w:val="00241F6C"/>
    <w:rsid w:val="00244D43"/>
    <w:rsid w:val="00251A00"/>
    <w:rsid w:val="00251B73"/>
    <w:rsid w:val="00254E3A"/>
    <w:rsid w:val="00257314"/>
    <w:rsid w:val="00264189"/>
    <w:rsid w:val="00267D35"/>
    <w:rsid w:val="002753B2"/>
    <w:rsid w:val="00277B2A"/>
    <w:rsid w:val="002828BC"/>
    <w:rsid w:val="00292D32"/>
    <w:rsid w:val="002A125B"/>
    <w:rsid w:val="002A3878"/>
    <w:rsid w:val="002A5924"/>
    <w:rsid w:val="002B166B"/>
    <w:rsid w:val="002B3DDC"/>
    <w:rsid w:val="002B5253"/>
    <w:rsid w:val="002C0943"/>
    <w:rsid w:val="002C1D83"/>
    <w:rsid w:val="002C5E06"/>
    <w:rsid w:val="002D183A"/>
    <w:rsid w:val="002E1259"/>
    <w:rsid w:val="002E58D8"/>
    <w:rsid w:val="002E5F6F"/>
    <w:rsid w:val="002E716A"/>
    <w:rsid w:val="002F1C26"/>
    <w:rsid w:val="002F1C75"/>
    <w:rsid w:val="002F42FD"/>
    <w:rsid w:val="002F54FA"/>
    <w:rsid w:val="003107EE"/>
    <w:rsid w:val="00322CB5"/>
    <w:rsid w:val="003242D9"/>
    <w:rsid w:val="00325877"/>
    <w:rsid w:val="003311E2"/>
    <w:rsid w:val="00333DEF"/>
    <w:rsid w:val="00344C07"/>
    <w:rsid w:val="003628AF"/>
    <w:rsid w:val="0039787D"/>
    <w:rsid w:val="003A0A2A"/>
    <w:rsid w:val="003A2AE6"/>
    <w:rsid w:val="003A3CAF"/>
    <w:rsid w:val="003A659D"/>
    <w:rsid w:val="003B1279"/>
    <w:rsid w:val="003B2013"/>
    <w:rsid w:val="003C74CC"/>
    <w:rsid w:val="003D4F3F"/>
    <w:rsid w:val="003E0CF9"/>
    <w:rsid w:val="003E7526"/>
    <w:rsid w:val="003F56DF"/>
    <w:rsid w:val="003F56F7"/>
    <w:rsid w:val="003F6538"/>
    <w:rsid w:val="003F79F9"/>
    <w:rsid w:val="003F7A83"/>
    <w:rsid w:val="00400937"/>
    <w:rsid w:val="0040340D"/>
    <w:rsid w:val="00411961"/>
    <w:rsid w:val="00431E5F"/>
    <w:rsid w:val="00435646"/>
    <w:rsid w:val="004369AA"/>
    <w:rsid w:val="0044186B"/>
    <w:rsid w:val="00441BB6"/>
    <w:rsid w:val="004619A5"/>
    <w:rsid w:val="00466022"/>
    <w:rsid w:val="004744B7"/>
    <w:rsid w:val="00474E4B"/>
    <w:rsid w:val="00483E6D"/>
    <w:rsid w:val="0048663B"/>
    <w:rsid w:val="00487CB4"/>
    <w:rsid w:val="004C1908"/>
    <w:rsid w:val="004C4A19"/>
    <w:rsid w:val="004D10AB"/>
    <w:rsid w:val="004D2DCD"/>
    <w:rsid w:val="004D3D6A"/>
    <w:rsid w:val="004E3BCB"/>
    <w:rsid w:val="004E41DB"/>
    <w:rsid w:val="004E6C5F"/>
    <w:rsid w:val="004E7A14"/>
    <w:rsid w:val="004F505F"/>
    <w:rsid w:val="00502E57"/>
    <w:rsid w:val="00504D01"/>
    <w:rsid w:val="00505557"/>
    <w:rsid w:val="00505B26"/>
    <w:rsid w:val="00515B16"/>
    <w:rsid w:val="00520717"/>
    <w:rsid w:val="0052154D"/>
    <w:rsid w:val="00527404"/>
    <w:rsid w:val="00530C24"/>
    <w:rsid w:val="00534733"/>
    <w:rsid w:val="00534BAE"/>
    <w:rsid w:val="00546FB0"/>
    <w:rsid w:val="00553DC5"/>
    <w:rsid w:val="00555F45"/>
    <w:rsid w:val="005570D2"/>
    <w:rsid w:val="0056430A"/>
    <w:rsid w:val="005715CA"/>
    <w:rsid w:val="00583B34"/>
    <w:rsid w:val="005903E7"/>
    <w:rsid w:val="005911EC"/>
    <w:rsid w:val="005947EB"/>
    <w:rsid w:val="00595967"/>
    <w:rsid w:val="00597406"/>
    <w:rsid w:val="005A4F11"/>
    <w:rsid w:val="005B1FBE"/>
    <w:rsid w:val="005C139F"/>
    <w:rsid w:val="005D33FD"/>
    <w:rsid w:val="005D744C"/>
    <w:rsid w:val="005E0522"/>
    <w:rsid w:val="005E62D6"/>
    <w:rsid w:val="005E6DA5"/>
    <w:rsid w:val="005F2A49"/>
    <w:rsid w:val="005F6B72"/>
    <w:rsid w:val="005F72C8"/>
    <w:rsid w:val="0060152A"/>
    <w:rsid w:val="006060CA"/>
    <w:rsid w:val="00607CA0"/>
    <w:rsid w:val="00625621"/>
    <w:rsid w:val="006361A4"/>
    <w:rsid w:val="00636338"/>
    <w:rsid w:val="006377BD"/>
    <w:rsid w:val="006414D1"/>
    <w:rsid w:val="00646DFC"/>
    <w:rsid w:val="00647260"/>
    <w:rsid w:val="00652BCD"/>
    <w:rsid w:val="00657AFE"/>
    <w:rsid w:val="00661F96"/>
    <w:rsid w:val="00662E48"/>
    <w:rsid w:val="0066392B"/>
    <w:rsid w:val="00671E75"/>
    <w:rsid w:val="006722DB"/>
    <w:rsid w:val="0067409F"/>
    <w:rsid w:val="00694A27"/>
    <w:rsid w:val="006A1009"/>
    <w:rsid w:val="006A4834"/>
    <w:rsid w:val="006A59DA"/>
    <w:rsid w:val="006B1439"/>
    <w:rsid w:val="006B4ED6"/>
    <w:rsid w:val="006B6802"/>
    <w:rsid w:val="006C5E36"/>
    <w:rsid w:val="006C638E"/>
    <w:rsid w:val="006C6C71"/>
    <w:rsid w:val="006D0538"/>
    <w:rsid w:val="006D0C41"/>
    <w:rsid w:val="006E54A9"/>
    <w:rsid w:val="006F29C3"/>
    <w:rsid w:val="00702B39"/>
    <w:rsid w:val="00702C81"/>
    <w:rsid w:val="00703637"/>
    <w:rsid w:val="00716E63"/>
    <w:rsid w:val="0072605C"/>
    <w:rsid w:val="0072787E"/>
    <w:rsid w:val="007401D3"/>
    <w:rsid w:val="0074173A"/>
    <w:rsid w:val="0074392F"/>
    <w:rsid w:val="007503B5"/>
    <w:rsid w:val="00752F9E"/>
    <w:rsid w:val="0075449E"/>
    <w:rsid w:val="00762149"/>
    <w:rsid w:val="00764A38"/>
    <w:rsid w:val="0076656F"/>
    <w:rsid w:val="00770560"/>
    <w:rsid w:val="00770C0D"/>
    <w:rsid w:val="00782352"/>
    <w:rsid w:val="007827E0"/>
    <w:rsid w:val="007956F7"/>
    <w:rsid w:val="00796715"/>
    <w:rsid w:val="007967EF"/>
    <w:rsid w:val="007A237D"/>
    <w:rsid w:val="007A4BEB"/>
    <w:rsid w:val="007A75BE"/>
    <w:rsid w:val="007B3339"/>
    <w:rsid w:val="007B7712"/>
    <w:rsid w:val="007B7F93"/>
    <w:rsid w:val="007C1570"/>
    <w:rsid w:val="007D29FC"/>
    <w:rsid w:val="007F2CA9"/>
    <w:rsid w:val="007F5366"/>
    <w:rsid w:val="007F646B"/>
    <w:rsid w:val="0080087C"/>
    <w:rsid w:val="0082219F"/>
    <w:rsid w:val="008224B0"/>
    <w:rsid w:val="008251BC"/>
    <w:rsid w:val="0082641D"/>
    <w:rsid w:val="008310BF"/>
    <w:rsid w:val="00832053"/>
    <w:rsid w:val="00835905"/>
    <w:rsid w:val="00836CF2"/>
    <w:rsid w:val="008372E2"/>
    <w:rsid w:val="00837694"/>
    <w:rsid w:val="00851781"/>
    <w:rsid w:val="00852F8B"/>
    <w:rsid w:val="008558FA"/>
    <w:rsid w:val="008605D0"/>
    <w:rsid w:val="00870866"/>
    <w:rsid w:val="00881967"/>
    <w:rsid w:val="00882118"/>
    <w:rsid w:val="0088525D"/>
    <w:rsid w:val="008919C7"/>
    <w:rsid w:val="008A302E"/>
    <w:rsid w:val="008B2070"/>
    <w:rsid w:val="008B3E6C"/>
    <w:rsid w:val="008C090B"/>
    <w:rsid w:val="008C1913"/>
    <w:rsid w:val="008C2D96"/>
    <w:rsid w:val="008C3332"/>
    <w:rsid w:val="008C644B"/>
    <w:rsid w:val="008D20F8"/>
    <w:rsid w:val="008D2743"/>
    <w:rsid w:val="008D2B96"/>
    <w:rsid w:val="008E1D59"/>
    <w:rsid w:val="008E3BCE"/>
    <w:rsid w:val="008F2198"/>
    <w:rsid w:val="008F5320"/>
    <w:rsid w:val="00900658"/>
    <w:rsid w:val="00905761"/>
    <w:rsid w:val="0091055F"/>
    <w:rsid w:val="0091333A"/>
    <w:rsid w:val="009133F0"/>
    <w:rsid w:val="009142D3"/>
    <w:rsid w:val="0091625B"/>
    <w:rsid w:val="00925453"/>
    <w:rsid w:val="00925B89"/>
    <w:rsid w:val="0093103F"/>
    <w:rsid w:val="0093225A"/>
    <w:rsid w:val="009322AE"/>
    <w:rsid w:val="009358FF"/>
    <w:rsid w:val="009400D5"/>
    <w:rsid w:val="0094456A"/>
    <w:rsid w:val="00950224"/>
    <w:rsid w:val="00960738"/>
    <w:rsid w:val="0096482F"/>
    <w:rsid w:val="00964A65"/>
    <w:rsid w:val="00967F89"/>
    <w:rsid w:val="0097254E"/>
    <w:rsid w:val="00973DC5"/>
    <w:rsid w:val="009819C5"/>
    <w:rsid w:val="00981EF0"/>
    <w:rsid w:val="00982336"/>
    <w:rsid w:val="00983AB2"/>
    <w:rsid w:val="00984EDD"/>
    <w:rsid w:val="00987A25"/>
    <w:rsid w:val="00995C7E"/>
    <w:rsid w:val="009A50E6"/>
    <w:rsid w:val="009B1E45"/>
    <w:rsid w:val="009C0E63"/>
    <w:rsid w:val="009C123F"/>
    <w:rsid w:val="009C583E"/>
    <w:rsid w:val="009C7C83"/>
    <w:rsid w:val="009E20E9"/>
    <w:rsid w:val="009E2932"/>
    <w:rsid w:val="009E350D"/>
    <w:rsid w:val="009E5C9A"/>
    <w:rsid w:val="009F1951"/>
    <w:rsid w:val="009F2B4F"/>
    <w:rsid w:val="009F32D9"/>
    <w:rsid w:val="009F33CD"/>
    <w:rsid w:val="009F37E9"/>
    <w:rsid w:val="009F5EFC"/>
    <w:rsid w:val="00A009E8"/>
    <w:rsid w:val="00A019E9"/>
    <w:rsid w:val="00A14A92"/>
    <w:rsid w:val="00A20875"/>
    <w:rsid w:val="00A2172F"/>
    <w:rsid w:val="00A23A04"/>
    <w:rsid w:val="00A37B63"/>
    <w:rsid w:val="00A40C5D"/>
    <w:rsid w:val="00A472CC"/>
    <w:rsid w:val="00A515F6"/>
    <w:rsid w:val="00A578C8"/>
    <w:rsid w:val="00A62E56"/>
    <w:rsid w:val="00A64505"/>
    <w:rsid w:val="00A65F14"/>
    <w:rsid w:val="00A66FA6"/>
    <w:rsid w:val="00A7482E"/>
    <w:rsid w:val="00A878B0"/>
    <w:rsid w:val="00A87D1D"/>
    <w:rsid w:val="00A87DE3"/>
    <w:rsid w:val="00A949D0"/>
    <w:rsid w:val="00AA0BFD"/>
    <w:rsid w:val="00AA2B19"/>
    <w:rsid w:val="00AA31FA"/>
    <w:rsid w:val="00AB76F6"/>
    <w:rsid w:val="00AC0AAB"/>
    <w:rsid w:val="00AC1302"/>
    <w:rsid w:val="00AC35EE"/>
    <w:rsid w:val="00AD795A"/>
    <w:rsid w:val="00AE1DF2"/>
    <w:rsid w:val="00AF51CA"/>
    <w:rsid w:val="00B00822"/>
    <w:rsid w:val="00B069EE"/>
    <w:rsid w:val="00B06AB5"/>
    <w:rsid w:val="00B150EC"/>
    <w:rsid w:val="00B17334"/>
    <w:rsid w:val="00B22018"/>
    <w:rsid w:val="00B22472"/>
    <w:rsid w:val="00B25D48"/>
    <w:rsid w:val="00B25F44"/>
    <w:rsid w:val="00B439EF"/>
    <w:rsid w:val="00B45C9C"/>
    <w:rsid w:val="00B50BE3"/>
    <w:rsid w:val="00B611BC"/>
    <w:rsid w:val="00B61A3C"/>
    <w:rsid w:val="00B63439"/>
    <w:rsid w:val="00B6375F"/>
    <w:rsid w:val="00B64345"/>
    <w:rsid w:val="00B64EDA"/>
    <w:rsid w:val="00B66325"/>
    <w:rsid w:val="00B67EDF"/>
    <w:rsid w:val="00B72C75"/>
    <w:rsid w:val="00B73FCD"/>
    <w:rsid w:val="00B77B51"/>
    <w:rsid w:val="00B86554"/>
    <w:rsid w:val="00B87E49"/>
    <w:rsid w:val="00B9517E"/>
    <w:rsid w:val="00BA0674"/>
    <w:rsid w:val="00BA7352"/>
    <w:rsid w:val="00BB61FF"/>
    <w:rsid w:val="00BB731F"/>
    <w:rsid w:val="00BC5EB3"/>
    <w:rsid w:val="00BC63E1"/>
    <w:rsid w:val="00BC64B3"/>
    <w:rsid w:val="00BC6C30"/>
    <w:rsid w:val="00BC7258"/>
    <w:rsid w:val="00BD3624"/>
    <w:rsid w:val="00BE1F24"/>
    <w:rsid w:val="00BE6542"/>
    <w:rsid w:val="00BE6F07"/>
    <w:rsid w:val="00BF478C"/>
    <w:rsid w:val="00BF488A"/>
    <w:rsid w:val="00C01216"/>
    <w:rsid w:val="00C02338"/>
    <w:rsid w:val="00C02890"/>
    <w:rsid w:val="00C05C35"/>
    <w:rsid w:val="00C07434"/>
    <w:rsid w:val="00C13B5D"/>
    <w:rsid w:val="00C17177"/>
    <w:rsid w:val="00C278E0"/>
    <w:rsid w:val="00C31C08"/>
    <w:rsid w:val="00C360E8"/>
    <w:rsid w:val="00C3745F"/>
    <w:rsid w:val="00C51537"/>
    <w:rsid w:val="00C51683"/>
    <w:rsid w:val="00C516BC"/>
    <w:rsid w:val="00C5480D"/>
    <w:rsid w:val="00C60E69"/>
    <w:rsid w:val="00C629C0"/>
    <w:rsid w:val="00C65135"/>
    <w:rsid w:val="00C66FA0"/>
    <w:rsid w:val="00C7732C"/>
    <w:rsid w:val="00C77A86"/>
    <w:rsid w:val="00C90DF5"/>
    <w:rsid w:val="00C946FE"/>
    <w:rsid w:val="00CA484C"/>
    <w:rsid w:val="00CA6220"/>
    <w:rsid w:val="00CA7E0A"/>
    <w:rsid w:val="00CB2611"/>
    <w:rsid w:val="00CB278A"/>
    <w:rsid w:val="00CB789F"/>
    <w:rsid w:val="00CC125C"/>
    <w:rsid w:val="00CC2E16"/>
    <w:rsid w:val="00CC7009"/>
    <w:rsid w:val="00CC7377"/>
    <w:rsid w:val="00CD05A8"/>
    <w:rsid w:val="00CD7213"/>
    <w:rsid w:val="00CE1334"/>
    <w:rsid w:val="00CE3B0D"/>
    <w:rsid w:val="00CE481A"/>
    <w:rsid w:val="00CE5401"/>
    <w:rsid w:val="00CF0EE3"/>
    <w:rsid w:val="00CF10E1"/>
    <w:rsid w:val="00CF7091"/>
    <w:rsid w:val="00D12BE4"/>
    <w:rsid w:val="00D12C49"/>
    <w:rsid w:val="00D13EAE"/>
    <w:rsid w:val="00D151EC"/>
    <w:rsid w:val="00D22E24"/>
    <w:rsid w:val="00D2360D"/>
    <w:rsid w:val="00D272ED"/>
    <w:rsid w:val="00D3159B"/>
    <w:rsid w:val="00D327F3"/>
    <w:rsid w:val="00D33BA4"/>
    <w:rsid w:val="00D35A44"/>
    <w:rsid w:val="00D40E8E"/>
    <w:rsid w:val="00D40F53"/>
    <w:rsid w:val="00D44370"/>
    <w:rsid w:val="00D44756"/>
    <w:rsid w:val="00D47979"/>
    <w:rsid w:val="00D53950"/>
    <w:rsid w:val="00D55309"/>
    <w:rsid w:val="00D572B4"/>
    <w:rsid w:val="00D5746D"/>
    <w:rsid w:val="00D64ED6"/>
    <w:rsid w:val="00D676B3"/>
    <w:rsid w:val="00D67C5E"/>
    <w:rsid w:val="00D7123C"/>
    <w:rsid w:val="00D72856"/>
    <w:rsid w:val="00D7357F"/>
    <w:rsid w:val="00D75184"/>
    <w:rsid w:val="00D75CB8"/>
    <w:rsid w:val="00D779B3"/>
    <w:rsid w:val="00D822D9"/>
    <w:rsid w:val="00D85C1B"/>
    <w:rsid w:val="00D9060C"/>
    <w:rsid w:val="00D93709"/>
    <w:rsid w:val="00DA28E3"/>
    <w:rsid w:val="00DA7331"/>
    <w:rsid w:val="00DB10B9"/>
    <w:rsid w:val="00DB292F"/>
    <w:rsid w:val="00DB5F19"/>
    <w:rsid w:val="00DB684B"/>
    <w:rsid w:val="00DB72AB"/>
    <w:rsid w:val="00DB764C"/>
    <w:rsid w:val="00DB7667"/>
    <w:rsid w:val="00DC2C44"/>
    <w:rsid w:val="00DC3E21"/>
    <w:rsid w:val="00DD277D"/>
    <w:rsid w:val="00DD308B"/>
    <w:rsid w:val="00DD3903"/>
    <w:rsid w:val="00DE33C4"/>
    <w:rsid w:val="00DE7E85"/>
    <w:rsid w:val="00DF5ED2"/>
    <w:rsid w:val="00DF72F8"/>
    <w:rsid w:val="00DF79A9"/>
    <w:rsid w:val="00DF7C93"/>
    <w:rsid w:val="00E00473"/>
    <w:rsid w:val="00E01FA6"/>
    <w:rsid w:val="00E0465B"/>
    <w:rsid w:val="00E052E9"/>
    <w:rsid w:val="00E05431"/>
    <w:rsid w:val="00E1035A"/>
    <w:rsid w:val="00E12862"/>
    <w:rsid w:val="00E256AF"/>
    <w:rsid w:val="00E31300"/>
    <w:rsid w:val="00E3187A"/>
    <w:rsid w:val="00E31E74"/>
    <w:rsid w:val="00E334D1"/>
    <w:rsid w:val="00E4183C"/>
    <w:rsid w:val="00E43864"/>
    <w:rsid w:val="00E45EBE"/>
    <w:rsid w:val="00E46CDB"/>
    <w:rsid w:val="00E544B9"/>
    <w:rsid w:val="00E61D84"/>
    <w:rsid w:val="00E66760"/>
    <w:rsid w:val="00E74F9B"/>
    <w:rsid w:val="00E75ADC"/>
    <w:rsid w:val="00E75BC3"/>
    <w:rsid w:val="00E77BFE"/>
    <w:rsid w:val="00E804B0"/>
    <w:rsid w:val="00E905F5"/>
    <w:rsid w:val="00E96B5A"/>
    <w:rsid w:val="00E97D89"/>
    <w:rsid w:val="00EB21CB"/>
    <w:rsid w:val="00EB38FC"/>
    <w:rsid w:val="00EB7BEA"/>
    <w:rsid w:val="00EC1C45"/>
    <w:rsid w:val="00EC3494"/>
    <w:rsid w:val="00EC34F5"/>
    <w:rsid w:val="00EC5603"/>
    <w:rsid w:val="00EC7760"/>
    <w:rsid w:val="00EE54B5"/>
    <w:rsid w:val="00EE6207"/>
    <w:rsid w:val="00EF1F57"/>
    <w:rsid w:val="00EF3E46"/>
    <w:rsid w:val="00EF5841"/>
    <w:rsid w:val="00EF6962"/>
    <w:rsid w:val="00F12BAE"/>
    <w:rsid w:val="00F33485"/>
    <w:rsid w:val="00F408A9"/>
    <w:rsid w:val="00F41B93"/>
    <w:rsid w:val="00F45D92"/>
    <w:rsid w:val="00F463A2"/>
    <w:rsid w:val="00F4682C"/>
    <w:rsid w:val="00F70AB4"/>
    <w:rsid w:val="00F70FA6"/>
    <w:rsid w:val="00F71D0D"/>
    <w:rsid w:val="00F7405B"/>
    <w:rsid w:val="00F7603A"/>
    <w:rsid w:val="00F817D3"/>
    <w:rsid w:val="00F913CC"/>
    <w:rsid w:val="00F93B26"/>
    <w:rsid w:val="00F951A1"/>
    <w:rsid w:val="00F953A5"/>
    <w:rsid w:val="00FA4731"/>
    <w:rsid w:val="00FA743D"/>
    <w:rsid w:val="00FB40D1"/>
    <w:rsid w:val="00FD00C1"/>
    <w:rsid w:val="00FD101B"/>
    <w:rsid w:val="00FD6746"/>
    <w:rsid w:val="00FE7A62"/>
    <w:rsid w:val="00FF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5A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qFormat/>
    <w:rsid w:val="00835905"/>
    <w:pPr>
      <w:keepNext/>
      <w:spacing w:after="0" w:line="240" w:lineRule="auto"/>
      <w:jc w:val="both"/>
      <w:outlineLvl w:val="6"/>
    </w:pPr>
    <w:rPr>
      <w:rFonts w:ascii="Times New Roman" w:hAnsi="Times New Roman"/>
      <w:spacing w:val="-2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9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D795A"/>
    <w:pPr>
      <w:ind w:left="720"/>
      <w:contextualSpacing/>
    </w:pPr>
  </w:style>
  <w:style w:type="paragraph" w:customStyle="1" w:styleId="ConsPlusCell">
    <w:name w:val="ConsPlusCell"/>
    <w:uiPriority w:val="99"/>
    <w:rsid w:val="00AD79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782352"/>
    <w:rPr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ConsPlusNormal">
    <w:name w:val="ConsPlusNormal"/>
    <w:rsid w:val="001E5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47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086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0866"/>
    <w:rPr>
      <w:rFonts w:ascii="Calibri" w:eastAsia="Times New Roman" w:hAnsi="Calibri" w:cs="Times New Roman"/>
      <w:lang w:eastAsia="ru-RU"/>
    </w:rPr>
  </w:style>
  <w:style w:type="character" w:styleId="ac">
    <w:name w:val="annotation reference"/>
    <w:basedOn w:val="a0"/>
    <w:uiPriority w:val="99"/>
    <w:semiHidden/>
    <w:unhideWhenUsed/>
    <w:rsid w:val="006414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14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14D1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C583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C583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6B6802"/>
    <w:rPr>
      <w:rFonts w:ascii="Calibri" w:eastAsia="Times New Roman" w:hAnsi="Calibri" w:cs="Times New Roman"/>
      <w:lang w:eastAsia="ru-RU"/>
    </w:rPr>
  </w:style>
  <w:style w:type="character" w:styleId="af1">
    <w:name w:val="Emphasis"/>
    <w:basedOn w:val="a0"/>
    <w:uiPriority w:val="20"/>
    <w:qFormat/>
    <w:rsid w:val="00333DEF"/>
    <w:rPr>
      <w:i/>
      <w:iCs/>
    </w:rPr>
  </w:style>
  <w:style w:type="character" w:customStyle="1" w:styleId="70">
    <w:name w:val="Заголовок 7 Знак"/>
    <w:basedOn w:val="a0"/>
    <w:link w:val="7"/>
    <w:rsid w:val="00835905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76604E7D6D2CA24F455D22F09CECB79662708279F02930F5B24F6ABBf3X1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A308C90BF7C9F4054132E46A46E49AD0B52A54727EC24C2EB558A6A8P1sB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D76604E7D6D2CA24F45432FE6F0B0B2936F2B867BFD2663ACED1437EC38081EAF8FF3AC6D174A3B82A89BfCX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76604E7D6D2CA24F455D22F09CECB79662708279F02930F5B24F6ABBf3X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3F667D-36DB-4213-8328-807CB6EEA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9725</Words>
  <Characters>55435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DYANKOVA</dc:creator>
  <cp:lastModifiedBy>BUX312-2</cp:lastModifiedBy>
  <cp:revision>2</cp:revision>
  <cp:lastPrinted>2022-10-31T02:49:00Z</cp:lastPrinted>
  <dcterms:created xsi:type="dcterms:W3CDTF">2022-11-24T10:27:00Z</dcterms:created>
  <dcterms:modified xsi:type="dcterms:W3CDTF">2022-11-24T10:27:00Z</dcterms:modified>
</cp:coreProperties>
</file>